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40" w:line="240" w:lineRule="auto"/>
        <w:jc w:val="center"/>
        <w:rPr>
          <w:rFonts w:ascii="Arial" w:cs="Arial" w:eastAsia="Arial" w:hAnsi="Arial"/>
          <w:b w:val="1"/>
          <w:smallCaps w:val="1"/>
          <w:color w:val="000000"/>
        </w:rPr>
      </w:pPr>
      <w:r w:rsidDel="00000000" w:rsidR="00000000" w:rsidRPr="00000000">
        <w:rPr>
          <w:rFonts w:ascii="Arial" w:cs="Arial" w:eastAsia="Arial" w:hAnsi="Arial"/>
          <w:b w:val="1"/>
          <w:smallCaps w:val="1"/>
          <w:color w:val="000000"/>
          <w:rtl w:val="0"/>
        </w:rPr>
        <w:t xml:space="preserve">SCHEDULE 9 - PARENT COMPANY GUARANTEE</w:t>
      </w:r>
    </w:p>
    <w:p w:rsidR="00000000" w:rsidDel="00000000" w:rsidP="00000000" w:rsidRDefault="00000000" w:rsidRPr="00000000" w14:paraId="00000002">
      <w:pPr>
        <w:tabs>
          <w:tab w:val="left" w:pos="-144"/>
          <w:tab w:val="left" w:pos="1008"/>
          <w:tab w:val="left" w:pos="2160"/>
          <w:tab w:val="left" w:pos="3060"/>
          <w:tab w:val="left" w:pos="4464"/>
          <w:tab w:val="left" w:pos="5616"/>
          <w:tab w:val="left" w:pos="6768"/>
          <w:tab w:val="left" w:pos="7920"/>
          <w:tab w:val="left" w:pos="9072"/>
          <w:tab w:val="left" w:pos="10224"/>
        </w:tabs>
        <w:spacing w:after="220" w:line="360" w:lineRule="auto"/>
        <w:rPr>
          <w:rFonts w:ascii="Arial" w:cs="Arial" w:eastAsia="Arial" w:hAnsi="Arial"/>
        </w:rPr>
      </w:pPr>
      <w:r w:rsidDel="00000000" w:rsidR="00000000" w:rsidRPr="00000000">
        <w:rPr>
          <w:rFonts w:ascii="Arial" w:cs="Arial" w:eastAsia="Arial" w:hAnsi="Arial"/>
          <w:b w:val="1"/>
          <w:rtl w:val="0"/>
        </w:rPr>
        <w:t xml:space="preserve">THIS DEED OF GUARANTEE</w:t>
      </w:r>
      <w:r w:rsidDel="00000000" w:rsidR="00000000" w:rsidRPr="00000000">
        <w:rPr>
          <w:rFonts w:ascii="Arial" w:cs="Arial" w:eastAsia="Arial" w:hAnsi="Arial"/>
          <w:rtl w:val="0"/>
        </w:rPr>
        <w:t xml:space="preserve"> is made the               day of                   20[    ]</w:t>
      </w:r>
    </w:p>
    <w:p w:rsidR="00000000" w:rsidDel="00000000" w:rsidP="00000000" w:rsidRDefault="00000000" w:rsidRPr="00000000" w14:paraId="00000003">
      <w:pPr>
        <w:keepNext w:val="1"/>
        <w:tabs>
          <w:tab w:val="left" w:pos="450"/>
          <w:tab w:val="left" w:pos="1008"/>
          <w:tab w:val="left" w:pos="2160"/>
          <w:tab w:val="left" w:pos="3312"/>
          <w:tab w:val="left" w:pos="4464"/>
          <w:tab w:val="left" w:pos="5616"/>
          <w:tab w:val="left" w:pos="6768"/>
          <w:tab w:val="left" w:pos="7920"/>
          <w:tab w:val="left" w:pos="9072"/>
          <w:tab w:val="left" w:pos="10224"/>
        </w:tabs>
        <w:spacing w:after="220" w:line="360" w:lineRule="auto"/>
        <w:rPr>
          <w:rFonts w:ascii="Arial" w:cs="Arial" w:eastAsia="Arial" w:hAnsi="Arial"/>
        </w:rPr>
      </w:pPr>
      <w:r w:rsidDel="00000000" w:rsidR="00000000" w:rsidRPr="00000000">
        <w:rPr>
          <w:rFonts w:ascii="Arial" w:cs="Arial" w:eastAsia="Arial" w:hAnsi="Arial"/>
          <w:b w:val="1"/>
          <w:rtl w:val="0"/>
        </w:rPr>
        <w:t xml:space="preserve">BETWEEN</w:t>
      </w:r>
      <w:r w:rsidDel="00000000" w:rsidR="00000000" w:rsidRPr="00000000">
        <w:rPr>
          <w:rFonts w:ascii="Arial" w:cs="Arial" w:eastAsia="Arial" w:hAnsi="Arial"/>
          <w:rtl w:val="0"/>
        </w:rPr>
        <w:t xml:space="preserve">:</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220" w:line="360" w:lineRule="auto"/>
        <w:ind w:left="448" w:hanging="448"/>
        <w:jc w:val="both"/>
        <w:rPr>
          <w:rFonts w:ascii="Arial" w:cs="Arial" w:eastAsia="Arial" w:hAnsi="Arial"/>
          <w:color w:val="000000"/>
        </w:rPr>
      </w:pPr>
      <w:r w:rsidDel="00000000" w:rsidR="00000000" w:rsidRPr="00000000">
        <w:rPr>
          <w:rFonts w:ascii="Arial" w:cs="Arial" w:eastAsia="Arial" w:hAnsi="Arial"/>
          <w:color w:val="000000"/>
          <w:rtl w:val="0"/>
        </w:rPr>
        <w:t xml:space="preserve">(1)</w:t>
        <w:tab/>
        <w:t xml:space="preserve">[</w:t>
      </w:r>
      <w:r w:rsidDel="00000000" w:rsidR="00000000" w:rsidRPr="00000000">
        <w:rPr>
          <w:rFonts w:ascii="Arial" w:cs="Arial" w:eastAsia="Arial" w:hAnsi="Arial"/>
          <w:i w:val="1"/>
          <w:color w:val="000000"/>
          <w:rtl w:val="0"/>
        </w:rPr>
        <w:t xml:space="preserve">Insert the name of the Guarantor</w:t>
      </w:r>
      <w:r w:rsidDel="00000000" w:rsidR="00000000" w:rsidRPr="00000000">
        <w:rPr>
          <w:rFonts w:ascii="Arial" w:cs="Arial" w:eastAsia="Arial" w:hAnsi="Arial"/>
          <w:color w:val="000000"/>
          <w:rtl w:val="0"/>
        </w:rPr>
        <w:t xml:space="preserve">] [a company incorporated in England and Wales with number [         ] whose registered office is at </w:t>
      </w:r>
      <w:r w:rsidDel="00000000" w:rsidR="00000000" w:rsidRPr="00000000">
        <w:rPr>
          <w:rFonts w:ascii="Arial" w:cs="Arial" w:eastAsia="Arial" w:hAnsi="Arial"/>
          <w:i w:val="1"/>
          <w:color w:val="000000"/>
          <w:rtl w:val="0"/>
        </w:rPr>
        <w:t xml:space="preserve">[insert details of the Guarantor's registered office here]</w:t>
      </w:r>
      <w:r w:rsidDel="00000000" w:rsidR="00000000" w:rsidRPr="00000000">
        <w:rPr>
          <w:rFonts w:ascii="Arial" w:cs="Arial" w:eastAsia="Arial" w:hAnsi="Arial"/>
          <w:color w:val="000000"/>
          <w:rtl w:val="0"/>
        </w:rPr>
        <w:t xml:space="preserve">] [a company incorporated under the laws of </w:t>
      </w:r>
      <w:r w:rsidDel="00000000" w:rsidR="00000000" w:rsidRPr="00000000">
        <w:rPr>
          <w:rFonts w:ascii="Arial" w:cs="Arial" w:eastAsia="Arial" w:hAnsi="Arial"/>
          <w:i w:val="1"/>
          <w:color w:val="000000"/>
          <w:rtl w:val="0"/>
        </w:rPr>
        <w:t xml:space="preserve">[insert country]</w:t>
      </w:r>
      <w:r w:rsidDel="00000000" w:rsidR="00000000" w:rsidRPr="00000000">
        <w:rPr>
          <w:rFonts w:ascii="Arial" w:cs="Arial" w:eastAsia="Arial" w:hAnsi="Arial"/>
          <w:color w:val="000000"/>
          <w:rtl w:val="0"/>
        </w:rPr>
        <w:t xml:space="preserve">, registered in </w:t>
      </w:r>
      <w:r w:rsidDel="00000000" w:rsidR="00000000" w:rsidRPr="00000000">
        <w:rPr>
          <w:rFonts w:ascii="Arial" w:cs="Arial" w:eastAsia="Arial" w:hAnsi="Arial"/>
          <w:i w:val="1"/>
          <w:color w:val="000000"/>
          <w:rtl w:val="0"/>
        </w:rPr>
        <w:t xml:space="preserve">[insert country]</w:t>
      </w:r>
      <w:r w:rsidDel="00000000" w:rsidR="00000000" w:rsidRPr="00000000">
        <w:rPr>
          <w:rFonts w:ascii="Arial" w:cs="Arial" w:eastAsia="Arial" w:hAnsi="Arial"/>
          <w:color w:val="000000"/>
          <w:rtl w:val="0"/>
        </w:rPr>
        <w:t xml:space="preserve"> with number </w:t>
      </w:r>
      <w:r w:rsidDel="00000000" w:rsidR="00000000" w:rsidRPr="00000000">
        <w:rPr>
          <w:rFonts w:ascii="Arial" w:cs="Arial" w:eastAsia="Arial" w:hAnsi="Arial"/>
          <w:i w:val="1"/>
          <w:color w:val="000000"/>
          <w:rtl w:val="0"/>
        </w:rPr>
        <w:t xml:space="preserve">[insert number]</w:t>
      </w:r>
      <w:r w:rsidDel="00000000" w:rsidR="00000000" w:rsidRPr="00000000">
        <w:rPr>
          <w:rFonts w:ascii="Arial" w:cs="Arial" w:eastAsia="Arial" w:hAnsi="Arial"/>
          <w:color w:val="000000"/>
          <w:rtl w:val="0"/>
        </w:rPr>
        <w:t xml:space="preserve"> at </w:t>
      </w:r>
      <w:r w:rsidDel="00000000" w:rsidR="00000000" w:rsidRPr="00000000">
        <w:rPr>
          <w:rFonts w:ascii="Arial" w:cs="Arial" w:eastAsia="Arial" w:hAnsi="Arial"/>
          <w:i w:val="1"/>
          <w:color w:val="000000"/>
          <w:rtl w:val="0"/>
        </w:rPr>
        <w:t xml:space="preserve">[insert place of registration]</w:t>
      </w:r>
      <w:r w:rsidDel="00000000" w:rsidR="00000000" w:rsidRPr="00000000">
        <w:rPr>
          <w:rFonts w:ascii="Arial" w:cs="Arial" w:eastAsia="Arial" w:hAnsi="Arial"/>
          <w:color w:val="000000"/>
          <w:rtl w:val="0"/>
        </w:rPr>
        <w:t xml:space="preserve">, whose principal office is at </w:t>
      </w:r>
      <w:r w:rsidDel="00000000" w:rsidR="00000000" w:rsidRPr="00000000">
        <w:rPr>
          <w:rFonts w:ascii="Arial" w:cs="Arial" w:eastAsia="Arial" w:hAnsi="Arial"/>
          <w:i w:val="1"/>
          <w:color w:val="000000"/>
          <w:rtl w:val="0"/>
        </w:rPr>
        <w:t xml:space="preserve">[insert office details] </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b w:val="1"/>
          <w:color w:val="000000"/>
          <w:rtl w:val="0"/>
        </w:rPr>
        <w:t xml:space="preserve">Guarantor</w:t>
      </w:r>
      <w:r w:rsidDel="00000000" w:rsidR="00000000" w:rsidRPr="00000000">
        <w:rPr>
          <w:rFonts w:ascii="Arial" w:cs="Arial" w:eastAsia="Arial" w:hAnsi="Arial"/>
          <w:color w:val="000000"/>
          <w:rtl w:val="0"/>
        </w:rPr>
        <w:t xml:space="preserve">"); in favour of</w:t>
      </w:r>
    </w:p>
    <w:p w:rsidR="00000000" w:rsidDel="00000000" w:rsidP="00000000" w:rsidRDefault="00000000" w:rsidRPr="00000000" w14:paraId="00000005">
      <w:pPr>
        <w:tabs>
          <w:tab w:val="left" w:pos="450"/>
          <w:tab w:val="left" w:pos="1008"/>
          <w:tab w:val="left" w:pos="2160"/>
          <w:tab w:val="left" w:pos="3312"/>
          <w:tab w:val="left" w:pos="4464"/>
          <w:tab w:val="left" w:pos="5616"/>
          <w:tab w:val="left" w:pos="6768"/>
          <w:tab w:val="left" w:pos="7920"/>
          <w:tab w:val="left" w:pos="9072"/>
          <w:tab w:val="left" w:pos="10224"/>
        </w:tabs>
        <w:spacing w:after="220" w:line="360" w:lineRule="auto"/>
        <w:ind w:left="450" w:hanging="450"/>
        <w:rPr>
          <w:rFonts w:ascii="Arial" w:cs="Arial" w:eastAsia="Arial" w:hAnsi="Arial"/>
        </w:rPr>
      </w:pPr>
      <w:r w:rsidDel="00000000" w:rsidR="00000000" w:rsidRPr="00000000">
        <w:rPr>
          <w:rFonts w:ascii="Arial" w:cs="Arial" w:eastAsia="Arial" w:hAnsi="Arial"/>
          <w:rtl w:val="0"/>
        </w:rPr>
        <w:t xml:space="preserve">(2)</w:t>
        <w:tab/>
        <w:t xml:space="preserve">THE MINISTER FOR THE CABINET OFFICE (“</w:t>
      </w:r>
      <w:r w:rsidDel="00000000" w:rsidR="00000000" w:rsidRPr="00000000">
        <w:rPr>
          <w:rFonts w:ascii="Arial" w:cs="Arial" w:eastAsia="Arial" w:hAnsi="Arial"/>
          <w:b w:val="1"/>
          <w:rtl w:val="0"/>
        </w:rPr>
        <w:t xml:space="preserve">Cabinet Office</w:t>
      </w:r>
      <w:r w:rsidDel="00000000" w:rsidR="00000000" w:rsidRPr="00000000">
        <w:rPr>
          <w:rFonts w:ascii="Arial" w:cs="Arial" w:eastAsia="Arial" w:hAnsi="Arial"/>
          <w:rtl w:val="0"/>
        </w:rPr>
        <w:t xml:space="preserve">”) as represented by Crown Commercial Service, being a separate trading fund of the Cabinet Office without separate legal personality, whose office is at 9th Floor, The Capital, Old Hall Street, Liverpool L3 9PP (“</w:t>
      </w:r>
      <w:r w:rsidDel="00000000" w:rsidR="00000000" w:rsidRPr="00000000">
        <w:rPr>
          <w:rFonts w:ascii="Arial" w:cs="Arial" w:eastAsia="Arial" w:hAnsi="Arial"/>
          <w:b w:val="1"/>
          <w:rtl w:val="0"/>
        </w:rPr>
        <w:t xml:space="preserve">Authority</w:t>
      </w:r>
      <w:r w:rsidDel="00000000" w:rsidR="00000000" w:rsidRPr="00000000">
        <w:rPr>
          <w:rFonts w:ascii="Arial" w:cs="Arial" w:eastAsia="Arial" w:hAnsi="Arial"/>
          <w:rtl w:val="0"/>
        </w:rPr>
        <w:t xml:space="preserve">”)</w:t>
      </w:r>
    </w:p>
    <w:p w:rsidR="00000000" w:rsidDel="00000000" w:rsidP="00000000" w:rsidRDefault="00000000" w:rsidRPr="00000000" w14:paraId="00000006">
      <w:pPr>
        <w:keepNext w:val="1"/>
        <w:tabs>
          <w:tab w:val="left" w:pos="450"/>
          <w:tab w:val="left" w:pos="1008"/>
          <w:tab w:val="left" w:pos="2160"/>
          <w:tab w:val="left" w:pos="3312"/>
          <w:tab w:val="left" w:pos="4464"/>
          <w:tab w:val="left" w:pos="5616"/>
          <w:tab w:val="left" w:pos="6768"/>
          <w:tab w:val="left" w:pos="7920"/>
          <w:tab w:val="left" w:pos="9072"/>
          <w:tab w:val="left" w:pos="10224"/>
        </w:tabs>
        <w:spacing w:after="220" w:line="360" w:lineRule="auto"/>
        <w:ind w:left="450" w:hanging="450"/>
        <w:rPr>
          <w:rFonts w:ascii="Arial" w:cs="Arial" w:eastAsia="Arial" w:hAnsi="Arial"/>
        </w:rPr>
      </w:pPr>
      <w:r w:rsidDel="00000000" w:rsidR="00000000" w:rsidRPr="00000000">
        <w:rPr>
          <w:rFonts w:ascii="Arial" w:cs="Arial" w:eastAsia="Arial" w:hAnsi="Arial"/>
          <w:b w:val="1"/>
          <w:rtl w:val="0"/>
        </w:rPr>
        <w:t xml:space="preserve">WHEREAS</w:t>
      </w:r>
      <w:r w:rsidDel="00000000" w:rsidR="00000000" w:rsidRPr="00000000">
        <w:rPr>
          <w:rFonts w:ascii="Arial" w:cs="Arial" w:eastAsia="Arial" w:hAnsi="Arial"/>
          <w:rtl w:val="0"/>
        </w:rPr>
        <w:t xml:space="preserve">:</w:t>
      </w:r>
    </w:p>
    <w:p w:rsidR="00000000" w:rsidDel="00000000" w:rsidP="00000000" w:rsidRDefault="00000000" w:rsidRPr="00000000" w14:paraId="00000007">
      <w:pPr>
        <w:tabs>
          <w:tab w:val="left" w:pos="1008"/>
          <w:tab w:val="left" w:pos="2160"/>
          <w:tab w:val="left" w:pos="3312"/>
          <w:tab w:val="left" w:pos="4464"/>
          <w:tab w:val="left" w:pos="5616"/>
          <w:tab w:val="left" w:pos="6768"/>
          <w:tab w:val="left" w:pos="7920"/>
          <w:tab w:val="left" w:pos="9072"/>
          <w:tab w:val="left" w:pos="10224"/>
        </w:tabs>
        <w:spacing w:after="220" w:line="360" w:lineRule="auto"/>
        <w:ind w:left="426" w:hanging="426"/>
        <w:rPr>
          <w:rFonts w:ascii="Arial" w:cs="Arial" w:eastAsia="Arial" w:hAnsi="Arial"/>
        </w:rPr>
      </w:pPr>
      <w:r w:rsidDel="00000000" w:rsidR="00000000" w:rsidRPr="00000000">
        <w:rPr>
          <w:rFonts w:ascii="Arial" w:cs="Arial" w:eastAsia="Arial" w:hAnsi="Arial"/>
          <w:rtl w:val="0"/>
        </w:rPr>
        <w:t xml:space="preserve">(A)</w:t>
        <w:tab/>
        <w:t xml:space="preserve">This Deed of Guarantee has been provided pursuant to the Framework Agreement with [ ] ("</w:t>
      </w:r>
      <w:r w:rsidDel="00000000" w:rsidR="00000000" w:rsidRPr="00000000">
        <w:rPr>
          <w:rFonts w:ascii="Arial" w:cs="Arial" w:eastAsia="Arial" w:hAnsi="Arial"/>
          <w:b w:val="1"/>
          <w:rtl w:val="0"/>
        </w:rPr>
        <w:t xml:space="preserve">Supplier</w:t>
      </w:r>
      <w:r w:rsidDel="00000000" w:rsidR="00000000" w:rsidRPr="00000000">
        <w:rPr>
          <w:rFonts w:ascii="Arial" w:cs="Arial" w:eastAsia="Arial" w:hAnsi="Arial"/>
          <w:rtl w:val="0"/>
        </w:rPr>
        <w:t xml:space="preserve">").</w:t>
      </w:r>
    </w:p>
    <w:p w:rsidR="00000000" w:rsidDel="00000000" w:rsidP="00000000" w:rsidRDefault="00000000" w:rsidRPr="00000000" w14:paraId="00000008">
      <w:pPr>
        <w:tabs>
          <w:tab w:val="left" w:pos="450"/>
          <w:tab w:val="left" w:pos="1008"/>
          <w:tab w:val="left" w:pos="2160"/>
          <w:tab w:val="left" w:pos="3312"/>
          <w:tab w:val="left" w:pos="4464"/>
          <w:tab w:val="left" w:pos="5616"/>
          <w:tab w:val="left" w:pos="6768"/>
          <w:tab w:val="left" w:pos="7920"/>
          <w:tab w:val="left" w:pos="9072"/>
          <w:tab w:val="left" w:pos="10224"/>
        </w:tabs>
        <w:spacing w:after="220" w:line="360" w:lineRule="auto"/>
        <w:ind w:left="450" w:hanging="450"/>
        <w:rPr>
          <w:rFonts w:ascii="Arial" w:cs="Arial" w:eastAsia="Arial" w:hAnsi="Arial"/>
        </w:rPr>
      </w:pPr>
      <w:r w:rsidDel="00000000" w:rsidR="00000000" w:rsidRPr="00000000">
        <w:rPr>
          <w:rFonts w:ascii="Arial" w:cs="Arial" w:eastAsia="Arial" w:hAnsi="Arial"/>
          <w:rtl w:val="0"/>
        </w:rPr>
        <w:t xml:space="preserve">(B)</w:t>
        <w:tab/>
        <w:t xml:space="preserve">The Guarantor has agreed to guarantee the due performance by the Supplier of all of the Supplier's obligations under the Guaranteed Agreements.</w:t>
      </w:r>
    </w:p>
    <w:p w:rsidR="00000000" w:rsidDel="00000000" w:rsidP="00000000" w:rsidRDefault="00000000" w:rsidRPr="00000000" w14:paraId="00000009">
      <w:pPr>
        <w:tabs>
          <w:tab w:val="left" w:pos="450"/>
          <w:tab w:val="left" w:pos="1008"/>
          <w:tab w:val="left" w:pos="2160"/>
          <w:tab w:val="left" w:pos="3312"/>
          <w:tab w:val="left" w:pos="4464"/>
          <w:tab w:val="left" w:pos="5616"/>
          <w:tab w:val="left" w:pos="6768"/>
          <w:tab w:val="left" w:pos="7920"/>
          <w:tab w:val="left" w:pos="9072"/>
          <w:tab w:val="left" w:pos="10224"/>
        </w:tabs>
        <w:spacing w:after="220" w:line="360" w:lineRule="auto"/>
        <w:ind w:left="450" w:hanging="450"/>
        <w:rPr>
          <w:rFonts w:ascii="Arial" w:cs="Arial" w:eastAsia="Arial" w:hAnsi="Arial"/>
        </w:rPr>
      </w:pPr>
      <w:r w:rsidDel="00000000" w:rsidR="00000000" w:rsidRPr="00000000">
        <w:rPr>
          <w:rFonts w:ascii="Arial" w:cs="Arial" w:eastAsia="Arial" w:hAnsi="Arial"/>
          <w:rtl w:val="0"/>
        </w:rPr>
        <w:t xml:space="preserve">(C)</w:t>
        <w:tab/>
        <w:t xml:space="preserve">It is the intention of the parties that this document be executed and take effect as a deed.</w:t>
      </w:r>
    </w:p>
    <w:p w:rsidR="00000000" w:rsidDel="00000000" w:rsidP="00000000" w:rsidRDefault="00000000" w:rsidRPr="00000000" w14:paraId="0000000A">
      <w:pPr>
        <w:tabs>
          <w:tab w:val="left" w:pos="450"/>
          <w:tab w:val="left" w:pos="1008"/>
          <w:tab w:val="left" w:pos="2160"/>
          <w:tab w:val="left" w:pos="3312"/>
          <w:tab w:val="left" w:pos="4464"/>
          <w:tab w:val="left" w:pos="5616"/>
          <w:tab w:val="left" w:pos="6768"/>
          <w:tab w:val="left" w:pos="7920"/>
          <w:tab w:val="left" w:pos="9072"/>
          <w:tab w:val="left" w:pos="10224"/>
        </w:tabs>
        <w:spacing w:after="220" w:line="360" w:lineRule="auto"/>
        <w:rPr>
          <w:rFonts w:ascii="Arial" w:cs="Arial" w:eastAsia="Arial" w:hAnsi="Arial"/>
        </w:rPr>
      </w:pPr>
      <w:r w:rsidDel="00000000" w:rsidR="00000000" w:rsidRPr="00000000">
        <w:rPr>
          <w:rFonts w:ascii="Arial" w:cs="Arial" w:eastAsia="Arial" w:hAnsi="Arial"/>
          <w:rtl w:val="0"/>
        </w:rPr>
        <w:t xml:space="preserve">Now the Guarantor hereby agrees as follows:</w:t>
      </w:r>
    </w:p>
    <w:p w:rsidR="00000000" w:rsidDel="00000000" w:rsidP="00000000" w:rsidRDefault="00000000" w:rsidRPr="00000000" w14:paraId="0000000B">
      <w:pPr>
        <w:keepNext w:val="1"/>
        <w:numPr>
          <w:ilvl w:val="0"/>
          <w:numId w:val="2"/>
        </w:numPr>
        <w:spacing w:after="230" w:before="230" w:line="360" w:lineRule="auto"/>
        <w:ind w:left="709" w:hanging="709"/>
        <w:jc w:val="both"/>
        <w:rPr>
          <w:rFonts w:ascii="Arial" w:cs="Arial" w:eastAsia="Arial" w:hAnsi="Arial"/>
        </w:rPr>
      </w:pPr>
      <w:bookmarkStart w:colFirst="0" w:colLast="0" w:name="_gjdgxs" w:id="0"/>
      <w:bookmarkEnd w:id="0"/>
      <w:r w:rsidDel="00000000" w:rsidR="00000000" w:rsidRPr="00000000">
        <w:rPr>
          <w:rFonts w:ascii="Arial" w:cs="Arial" w:eastAsia="Arial" w:hAnsi="Arial"/>
          <w:b w:val="1"/>
          <w:rtl w:val="0"/>
        </w:rPr>
        <w:t xml:space="preserve">DEFINITIONS AND INTERPRETATION</w:t>
      </w:r>
      <w:r w:rsidDel="00000000" w:rsidR="00000000" w:rsidRPr="00000000">
        <w:rPr>
          <w:rtl w:val="0"/>
        </w:rPr>
      </w:r>
    </w:p>
    <w:p w:rsidR="00000000" w:rsidDel="00000000" w:rsidP="00000000" w:rsidRDefault="00000000" w:rsidRPr="00000000" w14:paraId="0000000C">
      <w:pPr>
        <w:numPr>
          <w:ilvl w:val="1"/>
          <w:numId w:val="2"/>
        </w:numPr>
        <w:spacing w:after="230" w:line="360" w:lineRule="auto"/>
        <w:ind w:left="709" w:hanging="709"/>
        <w:jc w:val="both"/>
        <w:rPr>
          <w:rFonts w:ascii="Arial" w:cs="Arial" w:eastAsia="Arial" w:hAnsi="Arial"/>
        </w:rPr>
      </w:pPr>
      <w:bookmarkStart w:colFirst="0" w:colLast="0" w:name="_30j0zll" w:id="1"/>
      <w:bookmarkEnd w:id="1"/>
      <w:r w:rsidDel="00000000" w:rsidR="00000000" w:rsidRPr="00000000">
        <w:rPr>
          <w:rFonts w:ascii="Arial" w:cs="Arial" w:eastAsia="Arial" w:hAnsi="Arial"/>
          <w:rtl w:val="0"/>
        </w:rPr>
        <w:t xml:space="preserve">In this Deed of Guarantee: </w:t>
      </w:r>
    </w:p>
    <w:p w:rsidR="00000000" w:rsidDel="00000000" w:rsidP="00000000" w:rsidRDefault="00000000" w:rsidRPr="00000000" w14:paraId="0000000D">
      <w:pPr>
        <w:numPr>
          <w:ilvl w:val="2"/>
          <w:numId w:val="2"/>
        </w:numPr>
        <w:spacing w:after="230" w:line="360" w:lineRule="auto"/>
        <w:ind w:left="1701" w:hanging="992"/>
        <w:jc w:val="both"/>
        <w:rPr>
          <w:rFonts w:ascii="Arial" w:cs="Arial" w:eastAsia="Arial" w:hAnsi="Arial"/>
        </w:rPr>
      </w:pPr>
      <w:bookmarkStart w:colFirst="0" w:colLast="0" w:name="_1fob9te" w:id="2"/>
      <w:bookmarkEnd w:id="2"/>
      <w:r w:rsidDel="00000000" w:rsidR="00000000" w:rsidRPr="00000000">
        <w:rPr>
          <w:rFonts w:ascii="Arial" w:cs="Arial" w:eastAsia="Arial" w:hAnsi="Arial"/>
          <w:rtl w:val="0"/>
        </w:rPr>
        <w:t xml:space="preserve">unless defined elsewhere in this Deed of Guarantee or the context requires otherwise, defined terms shall have the same meaning as they have for the purposes of the Framework Agreement;</w:t>
      </w:r>
    </w:p>
    <w:p w:rsidR="00000000" w:rsidDel="00000000" w:rsidP="00000000" w:rsidRDefault="00000000" w:rsidRPr="00000000" w14:paraId="0000000E">
      <w:pPr>
        <w:keepNext w:val="1"/>
        <w:numPr>
          <w:ilvl w:val="2"/>
          <w:numId w:val="2"/>
        </w:numPr>
        <w:spacing w:after="230" w:line="360" w:lineRule="auto"/>
        <w:ind w:left="1701" w:hanging="992"/>
        <w:jc w:val="both"/>
        <w:rPr>
          <w:rFonts w:ascii="Arial" w:cs="Arial" w:eastAsia="Arial" w:hAnsi="Arial"/>
        </w:rPr>
      </w:pPr>
      <w:bookmarkStart w:colFirst="0" w:colLast="0" w:name="_3znysh7" w:id="3"/>
      <w:bookmarkEnd w:id="3"/>
      <w:r w:rsidDel="00000000" w:rsidR="00000000" w:rsidRPr="00000000">
        <w:rPr>
          <w:rFonts w:ascii="Arial" w:cs="Arial" w:eastAsia="Arial" w:hAnsi="Arial"/>
          <w:rtl w:val="0"/>
        </w:rPr>
        <w:t xml:space="preserve">the words and phrases below shall have the following meanings:</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240" w:line="360" w:lineRule="auto"/>
        <w:ind w:left="1701"/>
        <w:jc w:val="both"/>
        <w:rPr>
          <w:rFonts w:ascii="Arial" w:cs="Arial" w:eastAsia="Arial" w:hAnsi="Arial"/>
          <w:color w:val="000000"/>
        </w:rPr>
      </w:pPr>
      <w:r w:rsidDel="00000000" w:rsidR="00000000" w:rsidRPr="00000000">
        <w:rPr>
          <w:rFonts w:ascii="Arial" w:cs="Arial" w:eastAsia="Arial" w:hAnsi="Arial"/>
          <w:b w:val="1"/>
          <w:color w:val="000000"/>
          <w:rtl w:val="0"/>
        </w:rPr>
        <w:t xml:space="preserve">Beneficiary</w:t>
      </w:r>
      <w:r w:rsidDel="00000000" w:rsidR="00000000" w:rsidRPr="00000000">
        <w:rPr>
          <w:rFonts w:ascii="Arial" w:cs="Arial" w:eastAsia="Arial" w:hAnsi="Arial"/>
          <w:color w:val="000000"/>
          <w:rtl w:val="0"/>
        </w:rPr>
        <w:t xml:space="preserve"> the Authority </w:t>
      </w:r>
      <w:r w:rsidDel="00000000" w:rsidR="00000000" w:rsidRPr="00000000">
        <w:rPr>
          <w:rFonts w:ascii="Arial" w:cs="Arial" w:eastAsia="Arial" w:hAnsi="Arial"/>
          <w:color w:val="000000"/>
          <w:rtl w:val="0"/>
        </w:rPr>
        <w:t xml:space="preserve">and each other Contracting Body</w:t>
      </w:r>
      <w:r w:rsidDel="00000000" w:rsidR="00000000" w:rsidRPr="00000000">
        <w:rPr>
          <w:rFonts w:ascii="Arial" w:cs="Arial" w:eastAsia="Arial" w:hAnsi="Arial"/>
          <w:color w:val="000000"/>
          <w:rtl w:val="0"/>
        </w:rPr>
        <w:t xml:space="preserve">, with whom the Supplier enters into a Customer Contract from time to time (and </w:t>
      </w:r>
      <w:r w:rsidDel="00000000" w:rsidR="00000000" w:rsidRPr="00000000">
        <w:rPr>
          <w:rFonts w:ascii="Arial" w:cs="Arial" w:eastAsia="Arial" w:hAnsi="Arial"/>
          <w:b w:val="1"/>
          <w:color w:val="000000"/>
          <w:rtl w:val="0"/>
        </w:rPr>
        <w:t xml:space="preserve">Beneficiaries</w:t>
      </w:r>
      <w:r w:rsidDel="00000000" w:rsidR="00000000" w:rsidRPr="00000000">
        <w:rPr>
          <w:rFonts w:ascii="Arial" w:cs="Arial" w:eastAsia="Arial" w:hAnsi="Arial"/>
          <w:color w:val="000000"/>
          <w:rtl w:val="0"/>
        </w:rPr>
        <w:t xml:space="preserve"> shall be construed accordingly);</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220" w:line="360" w:lineRule="auto"/>
        <w:ind w:left="1701"/>
        <w:jc w:val="both"/>
        <w:rPr>
          <w:rFonts w:ascii="Arial" w:cs="Arial" w:eastAsia="Arial" w:hAnsi="Arial"/>
          <w:color w:val="000000"/>
        </w:rPr>
      </w:pPr>
      <w:r w:rsidDel="00000000" w:rsidR="00000000" w:rsidRPr="00000000">
        <w:rPr>
          <w:rFonts w:ascii="Arial" w:cs="Arial" w:eastAsia="Arial" w:hAnsi="Arial"/>
          <w:b w:val="1"/>
          <w:color w:val="000000"/>
          <w:rtl w:val="0"/>
        </w:rPr>
        <w:t xml:space="preserve">Customer Contract</w:t>
      </w:r>
      <w:r w:rsidDel="00000000" w:rsidR="00000000" w:rsidRPr="00000000">
        <w:rPr>
          <w:rFonts w:ascii="Arial" w:cs="Arial" w:eastAsia="Arial" w:hAnsi="Arial"/>
          <w:color w:val="000000"/>
          <w:rtl w:val="0"/>
        </w:rPr>
        <w:t xml:space="preserve"> has the meaning defined in the Framework Agreement;</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220" w:line="360" w:lineRule="auto"/>
        <w:ind w:left="1701"/>
        <w:jc w:val="both"/>
        <w:rPr>
          <w:rFonts w:ascii="Arial" w:cs="Arial" w:eastAsia="Arial" w:hAnsi="Arial"/>
          <w:color w:val="000000"/>
        </w:rPr>
      </w:pPr>
      <w:r w:rsidDel="00000000" w:rsidR="00000000" w:rsidRPr="00000000">
        <w:rPr>
          <w:rFonts w:ascii="Arial" w:cs="Arial" w:eastAsia="Arial" w:hAnsi="Arial"/>
          <w:b w:val="1"/>
          <w:color w:val="000000"/>
          <w:rtl w:val="0"/>
        </w:rPr>
        <w:t xml:space="preserve">Framework Agreement</w:t>
      </w:r>
      <w:r w:rsidDel="00000000" w:rsidR="00000000" w:rsidRPr="00000000">
        <w:rPr>
          <w:rFonts w:ascii="Arial" w:cs="Arial" w:eastAsia="Arial" w:hAnsi="Arial"/>
          <w:color w:val="000000"/>
          <w:rtl w:val="0"/>
        </w:rPr>
        <w:t xml:space="preserve"> the Framework Agreement dated [DATE] made between the Authority and the Supplier;</w:t>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220" w:line="360" w:lineRule="auto"/>
        <w:ind w:left="1701"/>
        <w:jc w:val="both"/>
        <w:rPr>
          <w:rFonts w:ascii="Arial" w:cs="Arial" w:eastAsia="Arial" w:hAnsi="Arial"/>
          <w:color w:val="000000"/>
        </w:rPr>
      </w:pPr>
      <w:r w:rsidDel="00000000" w:rsidR="00000000" w:rsidRPr="00000000">
        <w:rPr>
          <w:rFonts w:ascii="Arial" w:cs="Arial" w:eastAsia="Arial" w:hAnsi="Arial"/>
          <w:b w:val="1"/>
          <w:color w:val="000000"/>
          <w:rtl w:val="0"/>
        </w:rPr>
        <w:t xml:space="preserve">Guaranteed Agreements</w:t>
      </w:r>
      <w:r w:rsidDel="00000000" w:rsidR="00000000" w:rsidRPr="00000000">
        <w:rPr>
          <w:rFonts w:ascii="Arial" w:cs="Arial" w:eastAsia="Arial" w:hAnsi="Arial"/>
          <w:color w:val="000000"/>
          <w:rtl w:val="0"/>
        </w:rPr>
        <w:t xml:space="preserve"> the Framework Agreement and each Customer Contract; and</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220" w:line="360" w:lineRule="auto"/>
        <w:ind w:left="1701"/>
        <w:jc w:val="both"/>
        <w:rPr>
          <w:rFonts w:ascii="Arial" w:cs="Arial" w:eastAsia="Arial" w:hAnsi="Arial"/>
          <w:color w:val="000000"/>
        </w:rPr>
      </w:pPr>
      <w:r w:rsidDel="00000000" w:rsidR="00000000" w:rsidRPr="00000000">
        <w:rPr>
          <w:rFonts w:ascii="Arial" w:cs="Arial" w:eastAsia="Arial" w:hAnsi="Arial"/>
          <w:b w:val="1"/>
          <w:color w:val="000000"/>
          <w:rtl w:val="0"/>
        </w:rPr>
        <w:t xml:space="preserve">Guaranteed Obligations</w:t>
      </w:r>
      <w:r w:rsidDel="00000000" w:rsidR="00000000" w:rsidRPr="00000000">
        <w:rPr>
          <w:rFonts w:ascii="Arial" w:cs="Arial" w:eastAsia="Arial" w:hAnsi="Arial"/>
          <w:color w:val="000000"/>
          <w:rtl w:val="0"/>
        </w:rPr>
        <w:t xml:space="preserve"> all obligations of the Supplier to the Beneficiary under the Guaranteed Agreements together with all obligations owed by the Supplier to the Beneficiary that are supplemental to, incurred under, ancillary to or calculated by reference to the Guaranteed Agreements.</w:t>
      </w:r>
    </w:p>
    <w:p w:rsidR="00000000" w:rsidDel="00000000" w:rsidP="00000000" w:rsidRDefault="00000000" w:rsidRPr="00000000" w14:paraId="00000014">
      <w:pPr>
        <w:numPr>
          <w:ilvl w:val="2"/>
          <w:numId w:val="2"/>
        </w:numPr>
        <w:spacing w:after="230" w:line="360" w:lineRule="auto"/>
        <w:ind w:left="1701" w:hanging="992"/>
        <w:jc w:val="both"/>
        <w:rPr>
          <w:rFonts w:ascii="Arial" w:cs="Arial" w:eastAsia="Arial" w:hAnsi="Arial"/>
        </w:rPr>
      </w:pPr>
      <w:bookmarkStart w:colFirst="0" w:colLast="0" w:name="_2et92p0" w:id="4"/>
      <w:bookmarkEnd w:id="4"/>
      <w:r w:rsidDel="00000000" w:rsidR="00000000" w:rsidRPr="00000000">
        <w:rPr>
          <w:rFonts w:ascii="Arial" w:cs="Arial" w:eastAsia="Arial" w:hAnsi="Arial"/>
          <w:rtl w:val="0"/>
        </w:rPr>
        <w:t xml:space="preserve">references to this Deed of Guarantee and any provisions of this Deed of Guarantee or to any other document or agreement (including to the Guaranteed Agreements) are to be construed as references to this Deed of Guarantee, those provisions or that document or agreement in force for the time being and as amended, varied, supplemented, substituted or novated from time to time;</w:t>
      </w:r>
    </w:p>
    <w:p w:rsidR="00000000" w:rsidDel="00000000" w:rsidP="00000000" w:rsidRDefault="00000000" w:rsidRPr="00000000" w14:paraId="00000015">
      <w:pPr>
        <w:numPr>
          <w:ilvl w:val="2"/>
          <w:numId w:val="2"/>
        </w:numPr>
        <w:spacing w:after="230" w:line="360" w:lineRule="auto"/>
        <w:ind w:left="1701" w:hanging="992"/>
        <w:jc w:val="both"/>
        <w:rPr>
          <w:rFonts w:ascii="Arial" w:cs="Arial" w:eastAsia="Arial" w:hAnsi="Arial"/>
        </w:rPr>
      </w:pPr>
      <w:bookmarkStart w:colFirst="0" w:colLast="0" w:name="_tyjcwt" w:id="5"/>
      <w:bookmarkEnd w:id="5"/>
      <w:r w:rsidDel="00000000" w:rsidR="00000000" w:rsidRPr="00000000">
        <w:rPr>
          <w:rFonts w:ascii="Arial" w:cs="Arial" w:eastAsia="Arial" w:hAnsi="Arial"/>
          <w:rtl w:val="0"/>
        </w:rPr>
        <w:t xml:space="preserve">unless the context otherwise requires, words importing the singular are to include the plural and vice versa;</w:t>
      </w:r>
    </w:p>
    <w:p w:rsidR="00000000" w:rsidDel="00000000" w:rsidP="00000000" w:rsidRDefault="00000000" w:rsidRPr="00000000" w14:paraId="00000016">
      <w:pPr>
        <w:numPr>
          <w:ilvl w:val="2"/>
          <w:numId w:val="2"/>
        </w:numPr>
        <w:spacing w:after="230" w:line="360" w:lineRule="auto"/>
        <w:ind w:left="1701" w:hanging="992"/>
        <w:jc w:val="both"/>
        <w:rPr>
          <w:rFonts w:ascii="Arial" w:cs="Arial" w:eastAsia="Arial" w:hAnsi="Arial"/>
        </w:rPr>
      </w:pPr>
      <w:bookmarkStart w:colFirst="0" w:colLast="0" w:name="_3dy6vkm" w:id="6"/>
      <w:bookmarkEnd w:id="6"/>
      <w:r w:rsidDel="00000000" w:rsidR="00000000" w:rsidRPr="00000000">
        <w:rPr>
          <w:rFonts w:ascii="Arial" w:cs="Arial" w:eastAsia="Arial" w:hAnsi="Arial"/>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17">
      <w:pPr>
        <w:numPr>
          <w:ilvl w:val="2"/>
          <w:numId w:val="2"/>
        </w:numPr>
        <w:spacing w:after="230" w:line="360" w:lineRule="auto"/>
        <w:ind w:left="1701" w:hanging="992"/>
        <w:jc w:val="both"/>
        <w:rPr>
          <w:rFonts w:ascii="Arial" w:cs="Arial" w:eastAsia="Arial" w:hAnsi="Arial"/>
        </w:rPr>
      </w:pPr>
      <w:bookmarkStart w:colFirst="0" w:colLast="0" w:name="_1t3h5sf" w:id="7"/>
      <w:bookmarkEnd w:id="7"/>
      <w:r w:rsidDel="00000000" w:rsidR="00000000" w:rsidRPr="00000000">
        <w:rPr>
          <w:rFonts w:ascii="Arial" w:cs="Arial" w:eastAsia="Arial" w:hAnsi="Arial"/>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18">
      <w:pPr>
        <w:numPr>
          <w:ilvl w:val="2"/>
          <w:numId w:val="2"/>
        </w:numPr>
        <w:spacing w:after="230" w:line="360" w:lineRule="auto"/>
        <w:ind w:left="1701" w:hanging="992"/>
        <w:jc w:val="both"/>
        <w:rPr>
          <w:rFonts w:ascii="Arial" w:cs="Arial" w:eastAsia="Arial" w:hAnsi="Arial"/>
        </w:rPr>
      </w:pPr>
      <w:bookmarkStart w:colFirst="0" w:colLast="0" w:name="_4d34og8" w:id="8"/>
      <w:bookmarkEnd w:id="8"/>
      <w:r w:rsidDel="00000000" w:rsidR="00000000" w:rsidRPr="00000000">
        <w:rPr>
          <w:rFonts w:ascii="Arial" w:cs="Arial" w:eastAsia="Arial" w:hAnsi="Arial"/>
          <w:rtl w:val="0"/>
        </w:rPr>
        <w:t xml:space="preserve">unless the context otherwise requires, reference to a gender includes the other gender and the neuter;</w:t>
      </w:r>
    </w:p>
    <w:p w:rsidR="00000000" w:rsidDel="00000000" w:rsidP="00000000" w:rsidRDefault="00000000" w:rsidRPr="00000000" w14:paraId="00000019">
      <w:pPr>
        <w:numPr>
          <w:ilvl w:val="2"/>
          <w:numId w:val="2"/>
        </w:numPr>
        <w:spacing w:after="230" w:line="360" w:lineRule="auto"/>
        <w:ind w:left="1701" w:hanging="992"/>
        <w:jc w:val="both"/>
        <w:rPr>
          <w:rFonts w:ascii="Arial" w:cs="Arial" w:eastAsia="Arial" w:hAnsi="Arial"/>
        </w:rPr>
      </w:pPr>
      <w:bookmarkStart w:colFirst="0" w:colLast="0" w:name="_2s8eyo1" w:id="9"/>
      <w:bookmarkEnd w:id="9"/>
      <w:r w:rsidDel="00000000" w:rsidR="00000000" w:rsidRPr="00000000">
        <w:rPr>
          <w:rFonts w:ascii="Arial" w:cs="Arial" w:eastAsia="Arial" w:hAnsi="Arial"/>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1A">
      <w:pPr>
        <w:numPr>
          <w:ilvl w:val="2"/>
          <w:numId w:val="2"/>
        </w:numPr>
        <w:spacing w:after="230" w:line="360" w:lineRule="auto"/>
        <w:ind w:left="1701" w:hanging="992"/>
        <w:jc w:val="both"/>
        <w:rPr>
          <w:rFonts w:ascii="Arial" w:cs="Arial" w:eastAsia="Arial" w:hAnsi="Arial"/>
        </w:rPr>
      </w:pPr>
      <w:bookmarkStart w:colFirst="0" w:colLast="0" w:name="_17dp8vu" w:id="10"/>
      <w:bookmarkEnd w:id="10"/>
      <w:r w:rsidDel="00000000" w:rsidR="00000000" w:rsidRPr="00000000">
        <w:rPr>
          <w:rFonts w:ascii="Arial" w:cs="Arial" w:eastAsia="Arial" w:hAnsi="Arial"/>
          <w:rtl w:val="0"/>
        </w:rPr>
        <w:t xml:space="preserve">any phrase introduced by the words "including", "includes", "in particular", "for example" or similar, shall be construed as illustrative and without limitation to the generality of the related general words. Accordingly, the rule of interpretation known as ejusdem generis shall not apply in such cases;</w:t>
      </w:r>
    </w:p>
    <w:p w:rsidR="00000000" w:rsidDel="00000000" w:rsidP="00000000" w:rsidRDefault="00000000" w:rsidRPr="00000000" w14:paraId="0000001B">
      <w:pPr>
        <w:numPr>
          <w:ilvl w:val="2"/>
          <w:numId w:val="2"/>
        </w:numPr>
        <w:spacing w:after="230" w:line="360" w:lineRule="auto"/>
        <w:ind w:left="1701" w:hanging="992"/>
        <w:jc w:val="both"/>
        <w:rPr>
          <w:rFonts w:ascii="Arial" w:cs="Arial" w:eastAsia="Arial" w:hAnsi="Arial"/>
        </w:rPr>
      </w:pPr>
      <w:bookmarkStart w:colFirst="0" w:colLast="0" w:name="_3rdcrjn" w:id="11"/>
      <w:bookmarkEnd w:id="11"/>
      <w:r w:rsidDel="00000000" w:rsidR="00000000" w:rsidRPr="00000000">
        <w:rPr>
          <w:rFonts w:ascii="Arial" w:cs="Arial" w:eastAsia="Arial" w:hAnsi="Arial"/>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1C">
      <w:pPr>
        <w:numPr>
          <w:ilvl w:val="2"/>
          <w:numId w:val="2"/>
        </w:numPr>
        <w:spacing w:after="230" w:line="360" w:lineRule="auto"/>
        <w:ind w:left="1701" w:hanging="992"/>
        <w:jc w:val="both"/>
        <w:rPr>
          <w:rFonts w:ascii="Arial" w:cs="Arial" w:eastAsia="Arial" w:hAnsi="Arial"/>
        </w:rPr>
      </w:pPr>
      <w:bookmarkStart w:colFirst="0" w:colLast="0" w:name="_26in1rg" w:id="12"/>
      <w:bookmarkEnd w:id="12"/>
      <w:r w:rsidDel="00000000" w:rsidR="00000000" w:rsidRPr="00000000">
        <w:rPr>
          <w:rFonts w:ascii="Arial" w:cs="Arial" w:eastAsia="Arial" w:hAnsi="Arial"/>
          <w:rtl w:val="0"/>
        </w:rPr>
        <w:t xml:space="preserve">references to liability are to include any liability whether actual, contingent, present or future.</w:t>
      </w:r>
    </w:p>
    <w:p w:rsidR="00000000" w:rsidDel="00000000" w:rsidP="00000000" w:rsidRDefault="00000000" w:rsidRPr="00000000" w14:paraId="0000001D">
      <w:pPr>
        <w:keepNext w:val="1"/>
        <w:numPr>
          <w:ilvl w:val="0"/>
          <w:numId w:val="2"/>
        </w:numPr>
        <w:spacing w:after="230" w:before="230" w:line="360" w:lineRule="auto"/>
        <w:ind w:left="709" w:hanging="709"/>
        <w:jc w:val="both"/>
        <w:rPr>
          <w:rFonts w:ascii="Arial" w:cs="Arial" w:eastAsia="Arial" w:hAnsi="Arial"/>
        </w:rPr>
      </w:pPr>
      <w:bookmarkStart w:colFirst="0" w:colLast="0" w:name="_lnxbz9" w:id="13"/>
      <w:bookmarkEnd w:id="13"/>
      <w:r w:rsidDel="00000000" w:rsidR="00000000" w:rsidRPr="00000000">
        <w:rPr>
          <w:rFonts w:ascii="Arial" w:cs="Arial" w:eastAsia="Arial" w:hAnsi="Arial"/>
          <w:b w:val="1"/>
          <w:rtl w:val="0"/>
        </w:rPr>
        <w:t xml:space="preserve">GUARANTEE AND INDEMNITY</w:t>
      </w:r>
      <w:r w:rsidDel="00000000" w:rsidR="00000000" w:rsidRPr="00000000">
        <w:rPr>
          <w:rtl w:val="0"/>
        </w:rPr>
      </w:r>
    </w:p>
    <w:p w:rsidR="00000000" w:rsidDel="00000000" w:rsidP="00000000" w:rsidRDefault="00000000" w:rsidRPr="00000000" w14:paraId="0000001E">
      <w:pPr>
        <w:numPr>
          <w:ilvl w:val="1"/>
          <w:numId w:val="2"/>
        </w:numPr>
        <w:spacing w:after="230" w:line="360" w:lineRule="auto"/>
        <w:ind w:left="709" w:hanging="709"/>
        <w:jc w:val="both"/>
        <w:rPr>
          <w:rFonts w:ascii="Arial" w:cs="Arial" w:eastAsia="Arial" w:hAnsi="Arial"/>
        </w:rPr>
      </w:pPr>
      <w:bookmarkStart w:colFirst="0" w:colLast="0" w:name="_35nkun2" w:id="14"/>
      <w:bookmarkEnd w:id="14"/>
      <w:r w:rsidDel="00000000" w:rsidR="00000000" w:rsidRPr="00000000">
        <w:rPr>
          <w:rFonts w:ascii="Arial" w:cs="Arial" w:eastAsia="Arial" w:hAnsi="Arial"/>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1F">
      <w:pPr>
        <w:numPr>
          <w:ilvl w:val="1"/>
          <w:numId w:val="2"/>
        </w:numPr>
        <w:spacing w:after="230" w:line="360" w:lineRule="auto"/>
        <w:ind w:left="709" w:hanging="709"/>
        <w:jc w:val="both"/>
        <w:rPr>
          <w:rFonts w:ascii="Arial" w:cs="Arial" w:eastAsia="Arial" w:hAnsi="Arial"/>
        </w:rPr>
      </w:pPr>
      <w:bookmarkStart w:colFirst="0" w:colLast="0" w:name="_1ksv4uv" w:id="15"/>
      <w:bookmarkEnd w:id="15"/>
      <w:r w:rsidDel="00000000" w:rsidR="00000000" w:rsidRPr="00000000">
        <w:rPr>
          <w:rFonts w:ascii="Arial" w:cs="Arial" w:eastAsia="Arial" w:hAnsi="Arial"/>
          <w:rtl w:val="0"/>
        </w:rPr>
        <w:t xml:space="preserve">The Guarantor irrevocably and unconditionally undertakes upon demand to pay to the Beneficiary all monies and liabilities which are now or at any time hereafter shall have become payable by the Supplier to the Beneficiary under the Guaranteed Agreements or in respect of the Guaranteed Obligations.</w:t>
      </w:r>
    </w:p>
    <w:p w:rsidR="00000000" w:rsidDel="00000000" w:rsidP="00000000" w:rsidRDefault="00000000" w:rsidRPr="00000000" w14:paraId="00000020">
      <w:pPr>
        <w:numPr>
          <w:ilvl w:val="1"/>
          <w:numId w:val="2"/>
        </w:numPr>
        <w:spacing w:after="230" w:line="360" w:lineRule="auto"/>
        <w:ind w:left="709" w:hanging="709"/>
        <w:jc w:val="both"/>
        <w:rPr>
          <w:rFonts w:ascii="Arial" w:cs="Arial" w:eastAsia="Arial" w:hAnsi="Arial"/>
        </w:rPr>
      </w:pPr>
      <w:bookmarkStart w:colFirst="0" w:colLast="0" w:name="_44sinio" w:id="16"/>
      <w:bookmarkEnd w:id="16"/>
      <w:r w:rsidDel="00000000" w:rsidR="00000000" w:rsidRPr="00000000">
        <w:rPr>
          <w:rFonts w:ascii="Arial" w:cs="Arial" w:eastAsia="Arial" w:hAnsi="Arial"/>
          <w:rtl w:val="0"/>
        </w:rPr>
        <w:t xml:space="preserve">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000000" w:rsidDel="00000000" w:rsidP="00000000" w:rsidRDefault="00000000" w:rsidRPr="00000000" w14:paraId="00000021">
      <w:pPr>
        <w:numPr>
          <w:ilvl w:val="2"/>
          <w:numId w:val="2"/>
        </w:numPr>
        <w:spacing w:after="230" w:line="360" w:lineRule="auto"/>
        <w:ind w:left="1701" w:hanging="992"/>
        <w:jc w:val="both"/>
        <w:rPr>
          <w:rFonts w:ascii="Arial" w:cs="Arial" w:eastAsia="Arial" w:hAnsi="Arial"/>
        </w:rPr>
      </w:pPr>
      <w:bookmarkStart w:colFirst="0" w:colLast="0" w:name="_2jxsxqh" w:id="17"/>
      <w:bookmarkEnd w:id="17"/>
      <w:r w:rsidDel="00000000" w:rsidR="00000000" w:rsidRPr="00000000">
        <w:rPr>
          <w:rFonts w:ascii="Arial" w:cs="Arial" w:eastAsia="Arial" w:hAnsi="Arial"/>
          <w:rtl w:val="0"/>
        </w:rPr>
        <w:t xml:space="preserve">fully, punctually and specifically perform such Guaranteed Obligations as if it were itself a direct and primary obligor to the Beneficiary in respect of the Guaranteed Obligations and liable as if the Guaranteed Agreements had been entered into directly by the Guarantor and the Beneficiary; and</w:t>
      </w:r>
    </w:p>
    <w:p w:rsidR="00000000" w:rsidDel="00000000" w:rsidP="00000000" w:rsidRDefault="00000000" w:rsidRPr="00000000" w14:paraId="00000022">
      <w:pPr>
        <w:numPr>
          <w:ilvl w:val="2"/>
          <w:numId w:val="2"/>
        </w:numPr>
        <w:spacing w:after="230" w:line="360" w:lineRule="auto"/>
        <w:ind w:left="1701" w:hanging="992"/>
        <w:jc w:val="both"/>
        <w:rPr>
          <w:rFonts w:ascii="Arial" w:cs="Arial" w:eastAsia="Arial" w:hAnsi="Arial"/>
        </w:rPr>
      </w:pPr>
      <w:bookmarkStart w:colFirst="0" w:colLast="0" w:name="_z337ya" w:id="18"/>
      <w:bookmarkEnd w:id="18"/>
      <w:r w:rsidDel="00000000" w:rsidR="00000000" w:rsidRPr="00000000">
        <w:rPr>
          <w:rFonts w:ascii="Arial" w:cs="Arial" w:eastAsia="Arial" w:hAnsi="Arial"/>
          <w:rtl w:val="0"/>
        </w:rPr>
        <w:t xml:space="preserve">indemnify and keep the Beneficiary indemnified on demand against all losses, damages, costs and expenses (including VAT thereon, and including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Agreements. </w:t>
      </w:r>
    </w:p>
    <w:p w:rsidR="00000000" w:rsidDel="00000000" w:rsidP="00000000" w:rsidRDefault="00000000" w:rsidRPr="00000000" w14:paraId="00000023">
      <w:pPr>
        <w:numPr>
          <w:ilvl w:val="1"/>
          <w:numId w:val="2"/>
        </w:numPr>
        <w:spacing w:after="230" w:line="360" w:lineRule="auto"/>
        <w:ind w:left="709" w:hanging="709"/>
        <w:jc w:val="both"/>
        <w:rPr>
          <w:rFonts w:ascii="Arial" w:cs="Arial" w:eastAsia="Arial" w:hAnsi="Arial"/>
        </w:rPr>
      </w:pPr>
      <w:bookmarkStart w:colFirst="0" w:colLast="0" w:name="_3j2qqm3" w:id="19"/>
      <w:bookmarkEnd w:id="19"/>
      <w:r w:rsidDel="00000000" w:rsidR="00000000" w:rsidRPr="00000000">
        <w:rPr>
          <w:rFonts w:ascii="Arial" w:cs="Arial" w:eastAsia="Arial" w:hAnsi="Arial"/>
          <w:rtl w:val="0"/>
        </w:rPr>
        <w:t xml:space="preserve">As a separate and independent obligation, the Guarantor irrevocably and unconditionally undertakes to indemnify and keep the Beneficiary indemnified on demand against all losses, damages, costs and expenses (including VAT thereon, and including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24">
      <w:pPr>
        <w:keepNext w:val="1"/>
        <w:numPr>
          <w:ilvl w:val="0"/>
          <w:numId w:val="2"/>
        </w:numPr>
        <w:spacing w:after="230" w:before="230" w:line="360" w:lineRule="auto"/>
        <w:ind w:left="709" w:hanging="709"/>
        <w:jc w:val="both"/>
        <w:rPr>
          <w:rFonts w:ascii="Arial" w:cs="Arial" w:eastAsia="Arial" w:hAnsi="Arial"/>
        </w:rPr>
      </w:pPr>
      <w:bookmarkStart w:colFirst="0" w:colLast="0" w:name="_1y810tw" w:id="20"/>
      <w:bookmarkEnd w:id="20"/>
      <w:r w:rsidDel="00000000" w:rsidR="00000000" w:rsidRPr="00000000">
        <w:rPr>
          <w:rFonts w:ascii="Arial" w:cs="Arial" w:eastAsia="Arial" w:hAnsi="Arial"/>
          <w:b w:val="1"/>
          <w:rtl w:val="0"/>
        </w:rPr>
        <w:t xml:space="preserve">OBLIGATION TO ENTER INTO A NEW CONTRACT</w:t>
      </w:r>
      <w:r w:rsidDel="00000000" w:rsidR="00000000" w:rsidRPr="00000000">
        <w:rPr>
          <w:rtl w:val="0"/>
        </w:rPr>
      </w:r>
    </w:p>
    <w:p w:rsidR="00000000" w:rsidDel="00000000" w:rsidP="00000000" w:rsidRDefault="00000000" w:rsidRPr="00000000" w14:paraId="00000025">
      <w:pPr>
        <w:spacing w:after="220" w:line="360" w:lineRule="auto"/>
        <w:ind w:left="720"/>
        <w:rPr>
          <w:rFonts w:ascii="Arial" w:cs="Arial" w:eastAsia="Arial" w:hAnsi="Arial"/>
        </w:rPr>
      </w:pPr>
      <w:r w:rsidDel="00000000" w:rsidR="00000000" w:rsidRPr="00000000">
        <w:rPr>
          <w:rFonts w:ascii="Arial" w:cs="Arial" w:eastAsia="Arial" w:hAnsi="Arial"/>
          <w:rtl w:val="0"/>
        </w:rPr>
        <w:t xml:space="preserve">If any of the Guaranteed Agreements are terminated for any reason, whether by the Beneficiary or the Supplier, or if any of the Guaranteed Agreements are disclaimed by a liquidator of the Supplier or the obligations of the Supplier are declared to be void or voidable for any reason, then the Guarantor will, at the request of the Beneficiary enter into a contract with the Beneficiary in terms mutatis mutandis the same as the relevant Guaranteed Agreement and the obligations of the Guarantor under such substitute agreement shall be the same as if the Guarantor had been original obligor under the relevant Guaranteed Agreement or under an agreement entered into on the same terms and at the same time as the relevant Guaranteed Agreement with the Beneficiary.</w:t>
      </w:r>
    </w:p>
    <w:p w:rsidR="00000000" w:rsidDel="00000000" w:rsidP="00000000" w:rsidRDefault="00000000" w:rsidRPr="00000000" w14:paraId="00000026">
      <w:pPr>
        <w:keepNext w:val="1"/>
        <w:numPr>
          <w:ilvl w:val="0"/>
          <w:numId w:val="2"/>
        </w:numPr>
        <w:spacing w:after="230" w:before="230" w:line="360" w:lineRule="auto"/>
        <w:ind w:left="709" w:hanging="709"/>
        <w:jc w:val="both"/>
        <w:rPr>
          <w:rFonts w:ascii="Arial" w:cs="Arial" w:eastAsia="Arial" w:hAnsi="Arial"/>
        </w:rPr>
      </w:pPr>
      <w:bookmarkStart w:colFirst="0" w:colLast="0" w:name="_4i7ojhp" w:id="21"/>
      <w:bookmarkEnd w:id="21"/>
      <w:r w:rsidDel="00000000" w:rsidR="00000000" w:rsidRPr="00000000">
        <w:rPr>
          <w:rFonts w:ascii="Arial" w:cs="Arial" w:eastAsia="Arial" w:hAnsi="Arial"/>
          <w:b w:val="1"/>
          <w:rtl w:val="0"/>
        </w:rPr>
        <w:t xml:space="preserve">DEMANDS AND NOTICES</w:t>
      </w:r>
      <w:r w:rsidDel="00000000" w:rsidR="00000000" w:rsidRPr="00000000">
        <w:rPr>
          <w:rtl w:val="0"/>
        </w:rPr>
      </w:r>
    </w:p>
    <w:p w:rsidR="00000000" w:rsidDel="00000000" w:rsidP="00000000" w:rsidRDefault="00000000" w:rsidRPr="00000000" w14:paraId="00000027">
      <w:pPr>
        <w:numPr>
          <w:ilvl w:val="1"/>
          <w:numId w:val="2"/>
        </w:numPr>
        <w:spacing w:after="230" w:line="360" w:lineRule="auto"/>
        <w:ind w:left="709" w:hanging="709"/>
        <w:jc w:val="both"/>
        <w:rPr>
          <w:rFonts w:ascii="Arial" w:cs="Arial" w:eastAsia="Arial" w:hAnsi="Arial"/>
        </w:rPr>
      </w:pPr>
      <w:bookmarkStart w:colFirst="0" w:colLast="0" w:name="_2xcytpi" w:id="22"/>
      <w:bookmarkEnd w:id="22"/>
      <w:r w:rsidDel="00000000" w:rsidR="00000000" w:rsidRPr="00000000">
        <w:rPr>
          <w:rFonts w:ascii="Arial" w:cs="Arial" w:eastAsia="Arial" w:hAnsi="Arial"/>
          <w:rtl w:val="0"/>
        </w:rPr>
        <w:t xml:space="preserve">Any demand or notice served by the Beneficiary on the Guarantor under this Deed of Guarantee shall be in writing, addressed to:</w:t>
      </w:r>
    </w:p>
    <w:p w:rsidR="00000000" w:rsidDel="00000000" w:rsidP="00000000" w:rsidRDefault="00000000" w:rsidRPr="00000000" w14:paraId="00000028">
      <w:pPr>
        <w:numPr>
          <w:ilvl w:val="2"/>
          <w:numId w:val="2"/>
        </w:numPr>
        <w:spacing w:after="230" w:line="360" w:lineRule="auto"/>
        <w:ind w:left="1701" w:hanging="992"/>
        <w:jc w:val="both"/>
        <w:rPr>
          <w:rFonts w:ascii="Arial" w:cs="Arial" w:eastAsia="Arial" w:hAnsi="Arial"/>
        </w:rPr>
      </w:pPr>
      <w:bookmarkStart w:colFirst="0" w:colLast="0" w:name="_1ci93xb" w:id="23"/>
      <w:bookmarkEnd w:id="23"/>
      <w:r w:rsidDel="00000000" w:rsidR="00000000" w:rsidRPr="00000000">
        <w:rPr>
          <w:rFonts w:ascii="Arial" w:cs="Arial" w:eastAsia="Arial" w:hAnsi="Arial"/>
          <w:rtl w:val="0"/>
        </w:rPr>
        <w:t xml:space="preserve">[Address of the Guarantor in England and Wales] </w:t>
      </w:r>
    </w:p>
    <w:p w:rsidR="00000000" w:rsidDel="00000000" w:rsidP="00000000" w:rsidRDefault="00000000" w:rsidRPr="00000000" w14:paraId="00000029">
      <w:pPr>
        <w:numPr>
          <w:ilvl w:val="2"/>
          <w:numId w:val="2"/>
        </w:numPr>
        <w:spacing w:after="230" w:line="360" w:lineRule="auto"/>
        <w:ind w:left="1701" w:hanging="992"/>
        <w:jc w:val="both"/>
        <w:rPr>
          <w:rFonts w:ascii="Arial" w:cs="Arial" w:eastAsia="Arial" w:hAnsi="Arial"/>
        </w:rPr>
      </w:pPr>
      <w:r w:rsidDel="00000000" w:rsidR="00000000" w:rsidRPr="00000000">
        <w:rPr>
          <w:rFonts w:ascii="Arial" w:cs="Arial" w:eastAsia="Arial" w:hAnsi="Arial"/>
          <w:rtl w:val="0"/>
        </w:rPr>
        <w:t xml:space="preserve">[email address]</w:t>
      </w:r>
    </w:p>
    <w:p w:rsidR="00000000" w:rsidDel="00000000" w:rsidP="00000000" w:rsidRDefault="00000000" w:rsidRPr="00000000" w14:paraId="0000002A">
      <w:pPr>
        <w:numPr>
          <w:ilvl w:val="2"/>
          <w:numId w:val="2"/>
        </w:numPr>
        <w:spacing w:after="230" w:line="360" w:lineRule="auto"/>
        <w:ind w:left="1701" w:hanging="992"/>
        <w:jc w:val="both"/>
        <w:rPr>
          <w:rFonts w:ascii="Arial" w:cs="Arial" w:eastAsia="Arial" w:hAnsi="Arial"/>
        </w:rPr>
      </w:pPr>
      <w:bookmarkStart w:colFirst="0" w:colLast="0" w:name="_3whwml4" w:id="24"/>
      <w:bookmarkEnd w:id="24"/>
      <w:r w:rsidDel="00000000" w:rsidR="00000000" w:rsidRPr="00000000">
        <w:rPr>
          <w:rFonts w:ascii="Arial" w:cs="Arial" w:eastAsia="Arial" w:hAnsi="Arial"/>
          <w:rtl w:val="0"/>
        </w:rPr>
        <w:t xml:space="preserve"> [For the Attention of]</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709"/>
        </w:tabs>
        <w:spacing w:after="240" w:line="360" w:lineRule="auto"/>
        <w:ind w:left="709"/>
        <w:jc w:val="both"/>
        <w:rPr>
          <w:rFonts w:ascii="Arial" w:cs="Arial" w:eastAsia="Arial" w:hAnsi="Arial"/>
          <w:color w:val="000000"/>
        </w:rPr>
      </w:pPr>
      <w:r w:rsidDel="00000000" w:rsidR="00000000" w:rsidRPr="00000000">
        <w:rPr>
          <w:rFonts w:ascii="Arial" w:cs="Arial" w:eastAsia="Arial" w:hAnsi="Arial"/>
          <w:color w:val="000000"/>
          <w:rtl w:val="0"/>
        </w:rPr>
        <w:t xml:space="preserve">or such other address in England and Wales</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or email address </w:t>
      </w:r>
      <w:r w:rsidDel="00000000" w:rsidR="00000000" w:rsidRPr="00000000">
        <w:rPr>
          <w:rFonts w:ascii="Arial" w:cs="Arial" w:eastAsia="Arial" w:hAnsi="Arial"/>
          <w:color w:val="000000"/>
          <w:rtl w:val="0"/>
        </w:rPr>
        <w:t xml:space="preserve">as the Guarantor has from time to time notified to the Beneficiary in writing in accordance with the terms of this Deed of Guarantee as being an address for the receipt of such demands or notices.</w:t>
      </w:r>
    </w:p>
    <w:p w:rsidR="00000000" w:rsidDel="00000000" w:rsidP="00000000" w:rsidRDefault="00000000" w:rsidRPr="00000000" w14:paraId="0000002C">
      <w:pPr>
        <w:numPr>
          <w:ilvl w:val="1"/>
          <w:numId w:val="2"/>
        </w:numPr>
        <w:spacing w:after="230" w:line="360" w:lineRule="auto"/>
        <w:ind w:left="709" w:hanging="709"/>
        <w:jc w:val="both"/>
        <w:rPr>
          <w:rFonts w:ascii="Arial" w:cs="Arial" w:eastAsia="Arial" w:hAnsi="Arial"/>
        </w:rPr>
      </w:pPr>
      <w:bookmarkStart w:colFirst="0" w:colLast="0" w:name="_2bn6wsx" w:id="25"/>
      <w:bookmarkEnd w:id="25"/>
      <w:r w:rsidDel="00000000" w:rsidR="00000000" w:rsidRPr="00000000">
        <w:rPr>
          <w:rFonts w:ascii="Arial" w:cs="Arial" w:eastAsia="Arial" w:hAnsi="Arial"/>
          <w:rtl w:val="0"/>
        </w:rPr>
        <w:t xml:space="preserve">Any notice or demand served on the Guarantor or the Beneficiary under this Deed of Guarantee shall be deemed to have been served:</w:t>
      </w:r>
    </w:p>
    <w:p w:rsidR="00000000" w:rsidDel="00000000" w:rsidP="00000000" w:rsidRDefault="00000000" w:rsidRPr="00000000" w14:paraId="0000002D">
      <w:pPr>
        <w:numPr>
          <w:ilvl w:val="2"/>
          <w:numId w:val="2"/>
        </w:numPr>
        <w:spacing w:after="230" w:line="360" w:lineRule="auto"/>
        <w:ind w:left="1701" w:hanging="992"/>
        <w:jc w:val="both"/>
        <w:rPr>
          <w:rFonts w:ascii="Arial" w:cs="Arial" w:eastAsia="Arial" w:hAnsi="Arial"/>
        </w:rPr>
      </w:pPr>
      <w:bookmarkStart w:colFirst="0" w:colLast="0" w:name="_qsh70q" w:id="26"/>
      <w:bookmarkEnd w:id="26"/>
      <w:r w:rsidDel="00000000" w:rsidR="00000000" w:rsidRPr="00000000">
        <w:rPr>
          <w:rFonts w:ascii="Arial" w:cs="Arial" w:eastAsia="Arial" w:hAnsi="Arial"/>
          <w:rtl w:val="0"/>
        </w:rPr>
        <w:t xml:space="preserve">if delivered by hand, at the time of delivery; or</w:t>
      </w:r>
    </w:p>
    <w:p w:rsidR="00000000" w:rsidDel="00000000" w:rsidP="00000000" w:rsidRDefault="00000000" w:rsidRPr="00000000" w14:paraId="0000002E">
      <w:pPr>
        <w:numPr>
          <w:ilvl w:val="2"/>
          <w:numId w:val="2"/>
        </w:numPr>
        <w:spacing w:after="230" w:line="360" w:lineRule="auto"/>
        <w:ind w:left="1701" w:hanging="992"/>
        <w:jc w:val="both"/>
        <w:rPr>
          <w:rFonts w:ascii="Arial" w:cs="Arial" w:eastAsia="Arial" w:hAnsi="Arial"/>
        </w:rPr>
      </w:pPr>
      <w:bookmarkStart w:colFirst="0" w:colLast="0" w:name="_3as4poj" w:id="27"/>
      <w:bookmarkEnd w:id="27"/>
      <w:r w:rsidDel="00000000" w:rsidR="00000000" w:rsidRPr="00000000">
        <w:rPr>
          <w:rFonts w:ascii="Arial" w:cs="Arial" w:eastAsia="Arial" w:hAnsi="Arial"/>
          <w:rtl w:val="0"/>
        </w:rPr>
        <w:t xml:space="preserve">if posted, at 10.00 a.m. on the second Working Day after it was put into the post; or</w:t>
      </w:r>
    </w:p>
    <w:p w:rsidR="00000000" w:rsidDel="00000000" w:rsidP="00000000" w:rsidRDefault="00000000" w:rsidRPr="00000000" w14:paraId="0000002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60" w:before="0" w:line="259" w:lineRule="auto"/>
        <w:ind w:left="1701" w:right="0" w:hanging="992"/>
        <w:jc w:val="left"/>
        <w:rPr>
          <w:rFonts w:ascii="Arial" w:cs="Arial" w:eastAsia="Arial" w:hAnsi="Arial"/>
          <w:smallCaps w:val="0"/>
          <w:strike w:val="0"/>
          <w:sz w:val="22"/>
          <w:szCs w:val="22"/>
          <w:shd w:fill="auto" w:val="clear"/>
          <w:vertAlign w:val="baseline"/>
        </w:rPr>
      </w:pPr>
      <w:r w:rsidDel="00000000" w:rsidR="00000000" w:rsidRPr="00000000">
        <w:rPr>
          <w:rFonts w:ascii="Arial" w:cs="Arial" w:eastAsia="Arial" w:hAnsi="Arial"/>
          <w:b w:val="0"/>
          <w:i w:val="0"/>
          <w:smallCaps w:val="0"/>
          <w:strike w:val="0"/>
          <w:sz w:val="22"/>
          <w:szCs w:val="22"/>
          <w:u w:val="none"/>
          <w:shd w:fill="auto" w:val="clear"/>
          <w:vertAlign w:val="baseline"/>
          <w:rtl w:val="0"/>
        </w:rPr>
        <w:t xml:space="preserve">if sent by email, at the time of despatch, if despatched before 5.00 p.m. on any Working Day, and in any other case at 10.00 a.m. on the next Working Day.</w:t>
      </w:r>
      <w:r w:rsidDel="00000000" w:rsidR="00000000" w:rsidRPr="00000000">
        <w:rPr>
          <w:rtl w:val="0"/>
        </w:rPr>
      </w:r>
    </w:p>
    <w:p w:rsidR="00000000" w:rsidDel="00000000" w:rsidP="00000000" w:rsidRDefault="00000000" w:rsidRPr="00000000" w14:paraId="00000030">
      <w:pPr>
        <w:numPr>
          <w:ilvl w:val="1"/>
          <w:numId w:val="2"/>
        </w:numPr>
        <w:spacing w:after="230" w:line="360" w:lineRule="auto"/>
        <w:ind w:left="709" w:hanging="709"/>
        <w:jc w:val="both"/>
        <w:rPr>
          <w:rFonts w:ascii="Arial" w:cs="Arial" w:eastAsia="Arial" w:hAnsi="Arial"/>
        </w:rPr>
      </w:pPr>
      <w:bookmarkStart w:colFirst="0" w:colLast="0" w:name="_1pxezwc" w:id="28"/>
      <w:bookmarkEnd w:id="28"/>
      <w:r w:rsidDel="00000000" w:rsidR="00000000" w:rsidRPr="00000000">
        <w:rPr>
          <w:rFonts w:ascii="Arial" w:cs="Arial" w:eastAsia="Arial" w:hAnsi="Arial"/>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w:t>
      </w:r>
      <w:r w:rsidDel="00000000" w:rsidR="00000000" w:rsidRPr="00000000">
        <w:rPr>
          <w:rFonts w:ascii="Arial" w:cs="Arial" w:eastAsia="Arial" w:hAnsi="Arial"/>
          <w:highlight w:val="white"/>
          <w:rtl w:val="0"/>
        </w:rPr>
        <w:t xml:space="preserve">or that the email message was properly addressed, despatched and a delivery receipt was sent, as the case may be.</w:t>
      </w:r>
    </w:p>
    <w:p w:rsidR="00000000" w:rsidDel="00000000" w:rsidP="00000000" w:rsidRDefault="00000000" w:rsidRPr="00000000" w14:paraId="00000031">
      <w:pPr>
        <w:numPr>
          <w:ilvl w:val="1"/>
          <w:numId w:val="2"/>
        </w:numPr>
        <w:spacing w:after="230" w:line="360" w:lineRule="auto"/>
        <w:ind w:left="709" w:hanging="709"/>
        <w:jc w:val="both"/>
        <w:rPr>
          <w:rFonts w:ascii="Arial" w:cs="Arial" w:eastAsia="Arial" w:hAnsi="Arial"/>
        </w:rPr>
      </w:pPr>
      <w:r w:rsidDel="00000000" w:rsidR="00000000" w:rsidRPr="00000000">
        <w:rPr>
          <w:rFonts w:ascii="Arial" w:cs="Arial" w:eastAsia="Arial" w:hAnsi="Arial"/>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32">
      <w:pPr>
        <w:keepNext w:val="1"/>
        <w:numPr>
          <w:ilvl w:val="0"/>
          <w:numId w:val="2"/>
        </w:numPr>
        <w:spacing w:after="230" w:before="230" w:line="360" w:lineRule="auto"/>
        <w:ind w:left="709" w:hanging="709"/>
        <w:jc w:val="both"/>
        <w:rPr>
          <w:rFonts w:ascii="Arial" w:cs="Arial" w:eastAsia="Arial" w:hAnsi="Arial"/>
        </w:rPr>
      </w:pPr>
      <w:bookmarkStart w:colFirst="0" w:colLast="0" w:name="_49x2ik5" w:id="29"/>
      <w:bookmarkEnd w:id="29"/>
      <w:r w:rsidDel="00000000" w:rsidR="00000000" w:rsidRPr="00000000">
        <w:rPr>
          <w:rFonts w:ascii="Arial" w:cs="Arial" w:eastAsia="Arial" w:hAnsi="Arial"/>
          <w:b w:val="1"/>
          <w:rtl w:val="0"/>
        </w:rPr>
        <w:t xml:space="preserve">BENEFICIARY'S PROTECTIONS</w:t>
      </w:r>
      <w:r w:rsidDel="00000000" w:rsidR="00000000" w:rsidRPr="00000000">
        <w:rPr>
          <w:rtl w:val="0"/>
        </w:rPr>
      </w:r>
    </w:p>
    <w:p w:rsidR="00000000" w:rsidDel="00000000" w:rsidP="00000000" w:rsidRDefault="00000000" w:rsidRPr="00000000" w14:paraId="00000033">
      <w:pPr>
        <w:numPr>
          <w:ilvl w:val="1"/>
          <w:numId w:val="2"/>
        </w:numPr>
        <w:spacing w:after="230" w:line="360" w:lineRule="auto"/>
        <w:ind w:left="709" w:hanging="709"/>
        <w:jc w:val="both"/>
        <w:rPr>
          <w:rFonts w:ascii="Arial" w:cs="Arial" w:eastAsia="Arial" w:hAnsi="Arial"/>
        </w:rPr>
      </w:pPr>
      <w:bookmarkStart w:colFirst="0" w:colLast="0" w:name="_2p2csry" w:id="30"/>
      <w:bookmarkEnd w:id="30"/>
      <w:r w:rsidDel="00000000" w:rsidR="00000000" w:rsidRPr="00000000">
        <w:rPr>
          <w:rFonts w:ascii="Arial" w:cs="Arial" w:eastAsia="Arial" w:hAnsi="Arial"/>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any of the Guaranteed Agreements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34">
      <w:pPr>
        <w:numPr>
          <w:ilvl w:val="1"/>
          <w:numId w:val="2"/>
        </w:numPr>
        <w:spacing w:after="230" w:line="360" w:lineRule="auto"/>
        <w:ind w:left="709" w:hanging="709"/>
        <w:jc w:val="both"/>
        <w:rPr>
          <w:rFonts w:ascii="Arial" w:cs="Arial" w:eastAsia="Arial" w:hAnsi="Arial"/>
        </w:rPr>
      </w:pPr>
      <w:bookmarkStart w:colFirst="0" w:colLast="0" w:name="_147n2zr" w:id="31"/>
      <w:bookmarkEnd w:id="31"/>
      <w:r w:rsidDel="00000000" w:rsidR="00000000" w:rsidRPr="00000000">
        <w:rPr>
          <w:rFonts w:ascii="Arial" w:cs="Arial" w:eastAsia="Arial" w:hAnsi="Arial"/>
          <w:rtl w:val="0"/>
        </w:rPr>
        <w:t xml:space="preserve">This Deed of Guarantee shall be a continuing security for the Guaranteed Obligations and accordingly: </w:t>
      </w:r>
    </w:p>
    <w:p w:rsidR="00000000" w:rsidDel="00000000" w:rsidP="00000000" w:rsidRDefault="00000000" w:rsidRPr="00000000" w14:paraId="00000035">
      <w:pPr>
        <w:numPr>
          <w:ilvl w:val="2"/>
          <w:numId w:val="2"/>
        </w:numPr>
        <w:spacing w:after="230" w:line="360" w:lineRule="auto"/>
        <w:ind w:left="1701" w:hanging="992"/>
        <w:jc w:val="both"/>
        <w:rPr>
          <w:rFonts w:ascii="Arial" w:cs="Arial" w:eastAsia="Arial" w:hAnsi="Arial"/>
        </w:rPr>
      </w:pPr>
      <w:bookmarkStart w:colFirst="0" w:colLast="0" w:name="_3o7alnk" w:id="32"/>
      <w:bookmarkEnd w:id="32"/>
      <w:r w:rsidDel="00000000" w:rsidR="00000000" w:rsidRPr="00000000">
        <w:rPr>
          <w:rFonts w:ascii="Arial" w:cs="Arial" w:eastAsia="Arial" w:hAnsi="Arial"/>
          <w:rtl w:val="0"/>
        </w:rPr>
        <w:t xml:space="preserve">it shall not be discharged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36">
      <w:pPr>
        <w:numPr>
          <w:ilvl w:val="2"/>
          <w:numId w:val="2"/>
        </w:numPr>
        <w:spacing w:after="230" w:line="360" w:lineRule="auto"/>
        <w:ind w:left="1701" w:hanging="992"/>
        <w:jc w:val="both"/>
        <w:rPr>
          <w:rFonts w:ascii="Arial" w:cs="Arial" w:eastAsia="Arial" w:hAnsi="Arial"/>
        </w:rPr>
      </w:pPr>
      <w:bookmarkStart w:colFirst="0" w:colLast="0" w:name="_23ckvvd" w:id="33"/>
      <w:bookmarkEnd w:id="33"/>
      <w:r w:rsidDel="00000000" w:rsidR="00000000" w:rsidRPr="00000000">
        <w:rPr>
          <w:rFonts w:ascii="Arial" w:cs="Arial" w:eastAsia="Arial" w:hAnsi="Arial"/>
          <w:rtl w:val="0"/>
        </w:rPr>
        <w:t xml:space="preserve">it shall not be affected by any dissolution, amalgamation, reconstruction, reorganisation, change in status, function, control or ownership, insolvency, liquidation, administration, appointment of a receiver, voluntary arrangement or other incapacity, of the Supplier, the Beneficiary, the Guarantor or any other person;</w:t>
      </w:r>
    </w:p>
    <w:p w:rsidR="00000000" w:rsidDel="00000000" w:rsidP="00000000" w:rsidRDefault="00000000" w:rsidRPr="00000000" w14:paraId="00000037">
      <w:pPr>
        <w:numPr>
          <w:ilvl w:val="2"/>
          <w:numId w:val="2"/>
        </w:numPr>
        <w:spacing w:after="230" w:line="360" w:lineRule="auto"/>
        <w:ind w:left="1701" w:hanging="992"/>
        <w:jc w:val="both"/>
        <w:rPr>
          <w:rFonts w:ascii="Arial" w:cs="Arial" w:eastAsia="Arial" w:hAnsi="Arial"/>
        </w:rPr>
      </w:pPr>
      <w:bookmarkStart w:colFirst="0" w:colLast="0" w:name="_ihv636" w:id="34"/>
      <w:bookmarkEnd w:id="34"/>
      <w:r w:rsidDel="00000000" w:rsidR="00000000" w:rsidRPr="00000000">
        <w:rPr>
          <w:rFonts w:ascii="Arial" w:cs="Arial" w:eastAsia="Arial" w:hAnsi="Arial"/>
          <w:rtl w:val="0"/>
        </w:rPr>
        <w:t xml:space="preserve">if, for any reason, any of the Guaranteed Obligations shall prove to have been or shall become void or unenforceable against the Contractor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38">
      <w:pPr>
        <w:numPr>
          <w:ilvl w:val="2"/>
          <w:numId w:val="2"/>
        </w:numPr>
        <w:spacing w:after="230" w:line="360" w:lineRule="auto"/>
        <w:ind w:left="1701" w:hanging="992"/>
        <w:jc w:val="both"/>
        <w:rPr>
          <w:rFonts w:ascii="Arial" w:cs="Arial" w:eastAsia="Arial" w:hAnsi="Arial"/>
        </w:rPr>
      </w:pPr>
      <w:bookmarkStart w:colFirst="0" w:colLast="0" w:name="_32hioqz" w:id="35"/>
      <w:bookmarkEnd w:id="35"/>
      <w:r w:rsidDel="00000000" w:rsidR="00000000" w:rsidRPr="00000000">
        <w:rPr>
          <w:rFonts w:ascii="Arial" w:cs="Arial" w:eastAsia="Arial" w:hAnsi="Arial"/>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39">
      <w:pPr>
        <w:numPr>
          <w:ilvl w:val="1"/>
          <w:numId w:val="2"/>
        </w:numPr>
        <w:spacing w:after="230" w:line="360" w:lineRule="auto"/>
        <w:ind w:left="709" w:hanging="709"/>
        <w:jc w:val="both"/>
        <w:rPr>
          <w:rFonts w:ascii="Arial" w:cs="Arial" w:eastAsia="Arial" w:hAnsi="Arial"/>
        </w:rPr>
      </w:pPr>
      <w:bookmarkStart w:colFirst="0" w:colLast="0" w:name="_1hmsyys" w:id="36"/>
      <w:bookmarkEnd w:id="36"/>
      <w:r w:rsidDel="00000000" w:rsidR="00000000" w:rsidRPr="00000000">
        <w:rPr>
          <w:rFonts w:ascii="Arial" w:cs="Arial" w:eastAsia="Arial" w:hAnsi="Arial"/>
          <w:rtl w:val="0"/>
        </w:rPr>
        <w:t xml:space="preserve">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3A">
      <w:pPr>
        <w:numPr>
          <w:ilvl w:val="1"/>
          <w:numId w:val="2"/>
        </w:numPr>
        <w:spacing w:after="230" w:line="360" w:lineRule="auto"/>
        <w:ind w:left="709" w:hanging="709"/>
        <w:jc w:val="both"/>
        <w:rPr>
          <w:rFonts w:ascii="Arial" w:cs="Arial" w:eastAsia="Arial" w:hAnsi="Arial"/>
        </w:rPr>
      </w:pPr>
      <w:bookmarkStart w:colFirst="0" w:colLast="0" w:name="_41mghml" w:id="37"/>
      <w:bookmarkEnd w:id="37"/>
      <w:r w:rsidDel="00000000" w:rsidR="00000000" w:rsidRPr="00000000">
        <w:rPr>
          <w:rFonts w:ascii="Arial" w:cs="Arial" w:eastAsia="Arial" w:hAnsi="Arial"/>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3B">
      <w:pPr>
        <w:numPr>
          <w:ilvl w:val="1"/>
          <w:numId w:val="2"/>
        </w:numPr>
        <w:spacing w:after="230" w:line="360" w:lineRule="auto"/>
        <w:ind w:left="709" w:hanging="709"/>
        <w:jc w:val="both"/>
        <w:rPr>
          <w:rFonts w:ascii="Arial" w:cs="Arial" w:eastAsia="Arial" w:hAnsi="Arial"/>
        </w:rPr>
      </w:pPr>
      <w:bookmarkStart w:colFirst="0" w:colLast="0" w:name="_2grqrue" w:id="38"/>
      <w:bookmarkEnd w:id="38"/>
      <w:r w:rsidDel="00000000" w:rsidR="00000000" w:rsidRPr="00000000">
        <w:rPr>
          <w:rFonts w:ascii="Arial" w:cs="Arial" w:eastAsia="Arial" w:hAnsi="Arial"/>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3C">
      <w:pPr>
        <w:numPr>
          <w:ilvl w:val="1"/>
          <w:numId w:val="2"/>
        </w:numPr>
        <w:spacing w:after="230" w:line="360" w:lineRule="auto"/>
        <w:ind w:left="709" w:hanging="709"/>
        <w:jc w:val="both"/>
        <w:rPr>
          <w:rFonts w:ascii="Arial" w:cs="Arial" w:eastAsia="Arial" w:hAnsi="Arial"/>
        </w:rPr>
      </w:pPr>
      <w:bookmarkStart w:colFirst="0" w:colLast="0" w:name="_vx1227" w:id="39"/>
      <w:bookmarkEnd w:id="39"/>
      <w:r w:rsidDel="00000000" w:rsidR="00000000" w:rsidRPr="00000000">
        <w:rPr>
          <w:rFonts w:ascii="Arial" w:cs="Arial" w:eastAsia="Arial" w:hAnsi="Arial"/>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3D">
      <w:pPr>
        <w:numPr>
          <w:ilvl w:val="1"/>
          <w:numId w:val="2"/>
        </w:numPr>
        <w:spacing w:after="230" w:line="360" w:lineRule="auto"/>
        <w:ind w:left="709" w:hanging="709"/>
        <w:jc w:val="both"/>
        <w:rPr>
          <w:rFonts w:ascii="Arial" w:cs="Arial" w:eastAsia="Arial" w:hAnsi="Arial"/>
        </w:rPr>
      </w:pPr>
      <w:bookmarkStart w:colFirst="0" w:colLast="0" w:name="_3fwokq0" w:id="40"/>
      <w:bookmarkEnd w:id="40"/>
      <w:r w:rsidDel="00000000" w:rsidR="00000000" w:rsidRPr="00000000">
        <w:rPr>
          <w:rFonts w:ascii="Arial" w:cs="Arial" w:eastAsia="Arial" w:hAnsi="Arial"/>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3E">
      <w:pPr>
        <w:numPr>
          <w:ilvl w:val="1"/>
          <w:numId w:val="2"/>
        </w:numPr>
        <w:spacing w:after="230" w:line="360" w:lineRule="auto"/>
        <w:ind w:left="709" w:hanging="709"/>
        <w:jc w:val="both"/>
        <w:rPr>
          <w:rFonts w:ascii="Arial" w:cs="Arial" w:eastAsia="Arial" w:hAnsi="Arial"/>
        </w:rPr>
      </w:pPr>
      <w:bookmarkStart w:colFirst="0" w:colLast="0" w:name="_1v1yuxt" w:id="41"/>
      <w:bookmarkEnd w:id="41"/>
      <w:r w:rsidDel="00000000" w:rsidR="00000000" w:rsidRPr="00000000">
        <w:rPr>
          <w:rFonts w:ascii="Arial" w:cs="Arial" w:eastAsia="Arial" w:hAnsi="Arial"/>
          <w:rtl w:val="0"/>
        </w:rPr>
        <w:t xml:space="preserve">Without prejudice to clause 5.1, the Guarantor by entering into this Deed of Guarantee authorises the Supplier and the Beneficiary to make any addendum or variation to any of the Guaranteed Agreements and the Guarantor’s obligations under clause 2 shall continue to apply to such to the relevant Guaranteed Agreement as varied or supplemented.  The Guarantor authorises the Supplier and the Customer to make any addendum or variation to the relevant Guaranteed Agreement.</w:t>
      </w:r>
    </w:p>
    <w:p w:rsidR="00000000" w:rsidDel="00000000" w:rsidP="00000000" w:rsidRDefault="00000000" w:rsidRPr="00000000" w14:paraId="0000003F">
      <w:pPr>
        <w:keepNext w:val="1"/>
        <w:numPr>
          <w:ilvl w:val="0"/>
          <w:numId w:val="2"/>
        </w:numPr>
        <w:spacing w:after="230" w:before="230" w:line="360" w:lineRule="auto"/>
        <w:ind w:left="709" w:hanging="709"/>
        <w:jc w:val="both"/>
        <w:rPr>
          <w:rFonts w:ascii="Arial" w:cs="Arial" w:eastAsia="Arial" w:hAnsi="Arial"/>
        </w:rPr>
      </w:pPr>
      <w:bookmarkStart w:colFirst="0" w:colLast="0" w:name="_4f1mdlm" w:id="42"/>
      <w:bookmarkEnd w:id="42"/>
      <w:r w:rsidDel="00000000" w:rsidR="00000000" w:rsidRPr="00000000">
        <w:rPr>
          <w:rFonts w:ascii="Arial" w:cs="Arial" w:eastAsia="Arial" w:hAnsi="Arial"/>
          <w:b w:val="1"/>
          <w:rtl w:val="0"/>
        </w:rPr>
        <w:t xml:space="preserve">RIGHTS OF SUBROGATION</w:t>
      </w:r>
      <w:r w:rsidDel="00000000" w:rsidR="00000000" w:rsidRPr="00000000">
        <w:rPr>
          <w:rtl w:val="0"/>
        </w:rPr>
      </w:r>
    </w:p>
    <w:p w:rsidR="00000000" w:rsidDel="00000000" w:rsidP="00000000" w:rsidRDefault="00000000" w:rsidRPr="00000000" w14:paraId="00000040">
      <w:pPr>
        <w:numPr>
          <w:ilvl w:val="1"/>
          <w:numId w:val="2"/>
        </w:numPr>
        <w:spacing w:after="230" w:line="360" w:lineRule="auto"/>
        <w:ind w:left="709" w:hanging="709"/>
        <w:jc w:val="both"/>
        <w:rPr>
          <w:rFonts w:ascii="Arial" w:cs="Arial" w:eastAsia="Arial" w:hAnsi="Arial"/>
        </w:rPr>
      </w:pPr>
      <w:bookmarkStart w:colFirst="0" w:colLast="0" w:name="_2u6wntf" w:id="43"/>
      <w:bookmarkEnd w:id="43"/>
      <w:r w:rsidDel="00000000" w:rsidR="00000000" w:rsidRPr="00000000">
        <w:rPr>
          <w:rFonts w:ascii="Arial" w:cs="Arial" w:eastAsia="Arial" w:hAnsi="Arial"/>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41">
      <w:pPr>
        <w:numPr>
          <w:ilvl w:val="2"/>
          <w:numId w:val="2"/>
        </w:numPr>
        <w:spacing w:after="230" w:line="360" w:lineRule="auto"/>
        <w:ind w:left="1701" w:hanging="992"/>
        <w:jc w:val="both"/>
        <w:rPr>
          <w:rFonts w:ascii="Arial" w:cs="Arial" w:eastAsia="Arial" w:hAnsi="Arial"/>
        </w:rPr>
      </w:pPr>
      <w:bookmarkStart w:colFirst="0" w:colLast="0" w:name="_19c6y18" w:id="44"/>
      <w:bookmarkEnd w:id="44"/>
      <w:r w:rsidDel="00000000" w:rsidR="00000000" w:rsidRPr="00000000">
        <w:rPr>
          <w:rFonts w:ascii="Arial" w:cs="Arial" w:eastAsia="Arial" w:hAnsi="Arial"/>
          <w:rtl w:val="0"/>
        </w:rPr>
        <w:t xml:space="preserve">of subrogation and indemnity; </w:t>
      </w:r>
    </w:p>
    <w:p w:rsidR="00000000" w:rsidDel="00000000" w:rsidP="00000000" w:rsidRDefault="00000000" w:rsidRPr="00000000" w14:paraId="00000042">
      <w:pPr>
        <w:numPr>
          <w:ilvl w:val="2"/>
          <w:numId w:val="2"/>
        </w:numPr>
        <w:spacing w:after="230" w:line="360" w:lineRule="auto"/>
        <w:ind w:left="1701" w:hanging="992"/>
        <w:jc w:val="both"/>
        <w:rPr>
          <w:rFonts w:ascii="Arial" w:cs="Arial" w:eastAsia="Arial" w:hAnsi="Arial"/>
        </w:rPr>
      </w:pPr>
      <w:bookmarkStart w:colFirst="0" w:colLast="0" w:name="_3tbugp1" w:id="45"/>
      <w:bookmarkEnd w:id="45"/>
      <w:r w:rsidDel="00000000" w:rsidR="00000000" w:rsidRPr="00000000">
        <w:rPr>
          <w:rFonts w:ascii="Arial" w:cs="Arial" w:eastAsia="Arial" w:hAnsi="Arial"/>
          <w:rtl w:val="0"/>
        </w:rPr>
        <w:t xml:space="preserve">to take the benefit of, share in or enforce any security or other guarantee or indemnity for the Supplier's obligations; and </w:t>
      </w:r>
    </w:p>
    <w:p w:rsidR="00000000" w:rsidDel="00000000" w:rsidP="00000000" w:rsidRDefault="00000000" w:rsidRPr="00000000" w14:paraId="00000043">
      <w:pPr>
        <w:numPr>
          <w:ilvl w:val="2"/>
          <w:numId w:val="2"/>
        </w:numPr>
        <w:spacing w:after="230" w:line="360" w:lineRule="auto"/>
        <w:ind w:left="1701" w:hanging="992"/>
        <w:jc w:val="both"/>
        <w:rPr>
          <w:rFonts w:ascii="Arial" w:cs="Arial" w:eastAsia="Arial" w:hAnsi="Arial"/>
        </w:rPr>
      </w:pPr>
      <w:bookmarkStart w:colFirst="0" w:colLast="0" w:name="_28h4qwu" w:id="46"/>
      <w:bookmarkEnd w:id="46"/>
      <w:r w:rsidDel="00000000" w:rsidR="00000000" w:rsidRPr="00000000">
        <w:rPr>
          <w:rFonts w:ascii="Arial" w:cs="Arial" w:eastAsia="Arial" w:hAnsi="Arial"/>
          <w:rtl w:val="0"/>
        </w:rPr>
        <w:t xml:space="preserve">to prove in the liquidation or insolvency of the Supplier, </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220" w:line="360" w:lineRule="auto"/>
        <w:ind w:left="720"/>
        <w:jc w:val="both"/>
        <w:rPr>
          <w:rFonts w:ascii="Arial" w:cs="Arial" w:eastAsia="Arial" w:hAnsi="Arial"/>
          <w:color w:val="000000"/>
        </w:rPr>
      </w:pPr>
      <w:r w:rsidDel="00000000" w:rsidR="00000000" w:rsidRPr="00000000">
        <w:rPr>
          <w:rFonts w:ascii="Arial" w:cs="Arial" w:eastAsia="Arial" w:hAnsi="Arial"/>
          <w:color w:val="000000"/>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45">
      <w:pPr>
        <w:keepNext w:val="1"/>
        <w:numPr>
          <w:ilvl w:val="0"/>
          <w:numId w:val="2"/>
        </w:numPr>
        <w:spacing w:after="230" w:before="230" w:line="360" w:lineRule="auto"/>
        <w:ind w:left="709" w:hanging="709"/>
        <w:jc w:val="both"/>
        <w:rPr>
          <w:rFonts w:ascii="Arial" w:cs="Arial" w:eastAsia="Arial" w:hAnsi="Arial"/>
        </w:rPr>
      </w:pPr>
      <w:bookmarkStart w:colFirst="0" w:colLast="0" w:name="_nmf14n" w:id="47"/>
      <w:bookmarkEnd w:id="47"/>
      <w:r w:rsidDel="00000000" w:rsidR="00000000" w:rsidRPr="00000000">
        <w:rPr>
          <w:rFonts w:ascii="Arial" w:cs="Arial" w:eastAsia="Arial" w:hAnsi="Arial"/>
          <w:b w:val="1"/>
          <w:rtl w:val="0"/>
        </w:rPr>
        <w:t xml:space="preserve">REPRESENTATIONS AND WARRANTIES</w:t>
      </w:r>
      <w:r w:rsidDel="00000000" w:rsidR="00000000" w:rsidRPr="00000000">
        <w:rPr>
          <w:rtl w:val="0"/>
        </w:rPr>
      </w:r>
    </w:p>
    <w:p w:rsidR="00000000" w:rsidDel="00000000" w:rsidP="00000000" w:rsidRDefault="00000000" w:rsidRPr="00000000" w14:paraId="00000046">
      <w:pPr>
        <w:numPr>
          <w:ilvl w:val="1"/>
          <w:numId w:val="2"/>
        </w:numPr>
        <w:spacing w:after="230" w:line="360" w:lineRule="auto"/>
        <w:ind w:left="709" w:hanging="709"/>
        <w:jc w:val="both"/>
        <w:rPr>
          <w:rFonts w:ascii="Arial" w:cs="Arial" w:eastAsia="Arial" w:hAnsi="Arial"/>
        </w:rPr>
      </w:pPr>
      <w:bookmarkStart w:colFirst="0" w:colLast="0" w:name="_37m2jsg" w:id="48"/>
      <w:bookmarkEnd w:id="48"/>
      <w:r w:rsidDel="00000000" w:rsidR="00000000" w:rsidRPr="00000000">
        <w:rPr>
          <w:rFonts w:ascii="Arial" w:cs="Arial" w:eastAsia="Arial" w:hAnsi="Arial"/>
          <w:rtl w:val="0"/>
        </w:rPr>
        <w:t xml:space="preserve">The Guarantor hereby represents and warrants to the Beneficiary that:</w:t>
      </w:r>
    </w:p>
    <w:p w:rsidR="00000000" w:rsidDel="00000000" w:rsidP="00000000" w:rsidRDefault="00000000" w:rsidRPr="00000000" w14:paraId="00000047">
      <w:pPr>
        <w:numPr>
          <w:ilvl w:val="2"/>
          <w:numId w:val="2"/>
        </w:numPr>
        <w:spacing w:after="230" w:line="360" w:lineRule="auto"/>
        <w:ind w:left="1701" w:hanging="992"/>
        <w:jc w:val="both"/>
        <w:rPr>
          <w:rFonts w:ascii="Arial" w:cs="Arial" w:eastAsia="Arial" w:hAnsi="Arial"/>
        </w:rPr>
      </w:pPr>
      <w:bookmarkStart w:colFirst="0" w:colLast="0" w:name="_1mrcu09" w:id="49"/>
      <w:bookmarkEnd w:id="49"/>
      <w:r w:rsidDel="00000000" w:rsidR="00000000" w:rsidRPr="00000000">
        <w:rPr>
          <w:rFonts w:ascii="Arial" w:cs="Arial" w:eastAsia="Arial" w:hAnsi="Arial"/>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48">
      <w:pPr>
        <w:numPr>
          <w:ilvl w:val="2"/>
          <w:numId w:val="2"/>
        </w:numPr>
        <w:spacing w:after="230" w:line="360" w:lineRule="auto"/>
        <w:ind w:left="1701" w:hanging="992"/>
        <w:jc w:val="both"/>
        <w:rPr>
          <w:rFonts w:ascii="Arial" w:cs="Arial" w:eastAsia="Arial" w:hAnsi="Arial"/>
        </w:rPr>
      </w:pPr>
      <w:bookmarkStart w:colFirst="0" w:colLast="0" w:name="_46r0co2" w:id="50"/>
      <w:bookmarkEnd w:id="50"/>
      <w:r w:rsidDel="00000000" w:rsidR="00000000" w:rsidRPr="00000000">
        <w:rPr>
          <w:rFonts w:ascii="Arial" w:cs="Arial" w:eastAsia="Arial" w:hAnsi="Arial"/>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49">
      <w:pPr>
        <w:numPr>
          <w:ilvl w:val="2"/>
          <w:numId w:val="2"/>
        </w:numPr>
        <w:spacing w:after="230" w:line="360" w:lineRule="auto"/>
        <w:ind w:left="1701" w:hanging="992"/>
        <w:jc w:val="both"/>
        <w:rPr>
          <w:rFonts w:ascii="Arial" w:cs="Arial" w:eastAsia="Arial" w:hAnsi="Arial"/>
        </w:rPr>
      </w:pPr>
      <w:bookmarkStart w:colFirst="0" w:colLast="0" w:name="_2lwamvv" w:id="51"/>
      <w:bookmarkEnd w:id="51"/>
      <w:r w:rsidDel="00000000" w:rsidR="00000000" w:rsidRPr="00000000">
        <w:rPr>
          <w:rFonts w:ascii="Arial" w:cs="Arial" w:eastAsia="Arial" w:hAnsi="Arial"/>
          <w:rtl w:val="0"/>
        </w:rPr>
        <w:t xml:space="preserve">the execution and delivery by the Guarantor of this Deed of Guarantee and the performance by the Guarantor of its obligations under this Deed of Guarantee including entry into and performance of a contract pursuant to clause 3 have been duly authorised by all necessary corporate action and do not contravene or conflict with:</w:t>
      </w:r>
    </w:p>
    <w:p w:rsidR="00000000" w:rsidDel="00000000" w:rsidP="00000000" w:rsidRDefault="00000000" w:rsidRPr="00000000" w14:paraId="0000004A">
      <w:pPr>
        <w:numPr>
          <w:ilvl w:val="3"/>
          <w:numId w:val="1"/>
        </w:numPr>
        <w:pBdr>
          <w:top w:space="0" w:sz="0" w:val="nil"/>
          <w:left w:space="0" w:sz="0" w:val="nil"/>
          <w:bottom w:space="0" w:sz="0" w:val="nil"/>
          <w:right w:space="0" w:sz="0" w:val="nil"/>
          <w:between w:space="0" w:sz="0" w:val="nil"/>
        </w:pBdr>
        <w:spacing w:after="240" w:line="360" w:lineRule="auto"/>
        <w:ind w:left="1418" w:hanging="663"/>
        <w:jc w:val="both"/>
        <w:rPr>
          <w:rFonts w:ascii="Arial" w:cs="Arial" w:eastAsia="Arial" w:hAnsi="Arial"/>
          <w:color w:val="000000"/>
        </w:rPr>
      </w:pPr>
      <w:r w:rsidDel="00000000" w:rsidR="00000000" w:rsidRPr="00000000">
        <w:rPr>
          <w:rFonts w:ascii="Arial" w:cs="Arial" w:eastAsia="Arial" w:hAnsi="Arial"/>
          <w:color w:val="000000"/>
          <w:rtl w:val="0"/>
        </w:rPr>
        <w:t xml:space="preserve">the Guarantor's memorandum and articles of association or other equivalent constitutional documents; </w:t>
      </w:r>
    </w:p>
    <w:p w:rsidR="00000000" w:rsidDel="00000000" w:rsidP="00000000" w:rsidRDefault="00000000" w:rsidRPr="00000000" w14:paraId="0000004B">
      <w:pPr>
        <w:numPr>
          <w:ilvl w:val="3"/>
          <w:numId w:val="1"/>
        </w:numPr>
        <w:pBdr>
          <w:top w:space="0" w:sz="0" w:val="nil"/>
          <w:left w:space="0" w:sz="0" w:val="nil"/>
          <w:bottom w:space="0" w:sz="0" w:val="nil"/>
          <w:right w:space="0" w:sz="0" w:val="nil"/>
          <w:between w:space="0" w:sz="0" w:val="nil"/>
        </w:pBdr>
        <w:spacing w:after="240" w:line="360" w:lineRule="auto"/>
        <w:ind w:left="1418" w:hanging="663"/>
        <w:jc w:val="both"/>
        <w:rPr>
          <w:rFonts w:ascii="Arial" w:cs="Arial" w:eastAsia="Arial" w:hAnsi="Arial"/>
          <w:color w:val="000000"/>
        </w:rPr>
      </w:pPr>
      <w:r w:rsidDel="00000000" w:rsidR="00000000" w:rsidRPr="00000000">
        <w:rPr>
          <w:rFonts w:ascii="Arial" w:cs="Arial" w:eastAsia="Arial" w:hAnsi="Arial"/>
          <w:color w:val="000000"/>
          <w:rtl w:val="0"/>
        </w:rPr>
        <w:t xml:space="preserve">any existing law, statute, rule or regulation or any judgment, decree or permit to which the Guarantor is subject; or</w:t>
      </w:r>
    </w:p>
    <w:p w:rsidR="00000000" w:rsidDel="00000000" w:rsidP="00000000" w:rsidRDefault="00000000" w:rsidRPr="00000000" w14:paraId="0000004C">
      <w:pPr>
        <w:numPr>
          <w:ilvl w:val="3"/>
          <w:numId w:val="1"/>
        </w:numPr>
        <w:pBdr>
          <w:top w:space="0" w:sz="0" w:val="nil"/>
          <w:left w:space="0" w:sz="0" w:val="nil"/>
          <w:bottom w:space="0" w:sz="0" w:val="nil"/>
          <w:right w:space="0" w:sz="0" w:val="nil"/>
          <w:between w:space="0" w:sz="0" w:val="nil"/>
        </w:pBdr>
        <w:spacing w:after="240" w:line="360" w:lineRule="auto"/>
        <w:ind w:left="1418" w:hanging="663"/>
        <w:jc w:val="both"/>
        <w:rPr>
          <w:rFonts w:ascii="Arial" w:cs="Arial" w:eastAsia="Arial" w:hAnsi="Arial"/>
          <w:color w:val="000000"/>
        </w:rPr>
      </w:pPr>
      <w:r w:rsidDel="00000000" w:rsidR="00000000" w:rsidRPr="00000000">
        <w:rPr>
          <w:rFonts w:ascii="Arial" w:cs="Arial" w:eastAsia="Arial" w:hAnsi="Arial"/>
          <w:color w:val="000000"/>
          <w:rtl w:val="0"/>
        </w:rPr>
        <w:t xml:space="preserve">the terms of any agreement or other document to which the Guarantor is a party or which is binding upon it or any of its assets;</w:t>
      </w:r>
    </w:p>
    <w:p w:rsidR="00000000" w:rsidDel="00000000" w:rsidP="00000000" w:rsidRDefault="00000000" w:rsidRPr="00000000" w14:paraId="0000004D">
      <w:pPr>
        <w:numPr>
          <w:ilvl w:val="2"/>
          <w:numId w:val="2"/>
        </w:numPr>
        <w:spacing w:after="230" w:line="360" w:lineRule="auto"/>
        <w:ind w:left="1701" w:hanging="992"/>
        <w:jc w:val="both"/>
        <w:rPr>
          <w:rFonts w:ascii="Arial" w:cs="Arial" w:eastAsia="Arial" w:hAnsi="Arial"/>
        </w:rPr>
      </w:pPr>
      <w:bookmarkStart w:colFirst="0" w:colLast="0" w:name="_111kx3o" w:id="52"/>
      <w:bookmarkEnd w:id="52"/>
      <w:r w:rsidDel="00000000" w:rsidR="00000000" w:rsidRPr="00000000">
        <w:rPr>
          <w:rFonts w:ascii="Arial" w:cs="Arial" w:eastAsia="Arial" w:hAnsi="Arial"/>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4E">
      <w:pPr>
        <w:numPr>
          <w:ilvl w:val="2"/>
          <w:numId w:val="2"/>
        </w:numPr>
        <w:spacing w:after="230" w:line="360" w:lineRule="auto"/>
        <w:ind w:left="1701" w:hanging="992"/>
        <w:jc w:val="both"/>
        <w:rPr>
          <w:rFonts w:ascii="Arial" w:cs="Arial" w:eastAsia="Arial" w:hAnsi="Arial"/>
        </w:rPr>
      </w:pPr>
      <w:bookmarkStart w:colFirst="0" w:colLast="0" w:name="_3l18frh" w:id="53"/>
      <w:bookmarkEnd w:id="53"/>
      <w:r w:rsidDel="00000000" w:rsidR="00000000" w:rsidRPr="00000000">
        <w:rPr>
          <w:rFonts w:ascii="Arial" w:cs="Arial" w:eastAsia="Arial" w:hAnsi="Arial"/>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4F">
      <w:pPr>
        <w:numPr>
          <w:ilvl w:val="1"/>
          <w:numId w:val="2"/>
        </w:numPr>
        <w:spacing w:after="230" w:line="360" w:lineRule="auto"/>
        <w:ind w:left="709" w:hanging="709"/>
        <w:jc w:val="both"/>
        <w:rPr>
          <w:rFonts w:ascii="Arial" w:cs="Arial" w:eastAsia="Arial" w:hAnsi="Arial"/>
        </w:rPr>
      </w:pPr>
      <w:bookmarkStart w:colFirst="0" w:colLast="0" w:name="_206ipza" w:id="54"/>
      <w:bookmarkEnd w:id="54"/>
      <w:r w:rsidDel="00000000" w:rsidR="00000000" w:rsidRPr="00000000">
        <w:rPr>
          <w:rFonts w:ascii="Arial" w:cs="Arial" w:eastAsia="Arial" w:hAnsi="Arial"/>
          <w:rtl w:val="0"/>
        </w:rPr>
        <w:t xml:space="preserve">The Guarantor acknowledges and agrees that: </w:t>
      </w:r>
    </w:p>
    <w:p w:rsidR="00000000" w:rsidDel="00000000" w:rsidP="00000000" w:rsidRDefault="00000000" w:rsidRPr="00000000" w14:paraId="00000050">
      <w:pPr>
        <w:numPr>
          <w:ilvl w:val="2"/>
          <w:numId w:val="2"/>
        </w:numPr>
        <w:spacing w:after="230" w:line="360" w:lineRule="auto"/>
        <w:ind w:left="1701" w:hanging="992"/>
        <w:jc w:val="both"/>
        <w:rPr>
          <w:rFonts w:ascii="Arial" w:cs="Arial" w:eastAsia="Arial" w:hAnsi="Arial"/>
        </w:rPr>
      </w:pPr>
      <w:bookmarkStart w:colFirst="0" w:colLast="0" w:name="_4k668n3" w:id="55"/>
      <w:bookmarkEnd w:id="55"/>
      <w:r w:rsidDel="00000000" w:rsidR="00000000" w:rsidRPr="00000000">
        <w:rPr>
          <w:rFonts w:ascii="Arial" w:cs="Arial" w:eastAsia="Arial" w:hAnsi="Arial"/>
          <w:rtl w:val="0"/>
        </w:rPr>
        <w:t xml:space="preserve">the warranties, representations and undertakings contained in this Deed of Guarantee are material and are designed to induce the Beneficiary into entering in the Guaranteed Agreements; and</w:t>
      </w:r>
    </w:p>
    <w:p w:rsidR="00000000" w:rsidDel="00000000" w:rsidP="00000000" w:rsidRDefault="00000000" w:rsidRPr="00000000" w14:paraId="00000051">
      <w:pPr>
        <w:numPr>
          <w:ilvl w:val="2"/>
          <w:numId w:val="2"/>
        </w:numPr>
        <w:spacing w:after="230" w:line="360" w:lineRule="auto"/>
        <w:ind w:left="1701" w:hanging="992"/>
        <w:jc w:val="both"/>
        <w:rPr>
          <w:rFonts w:ascii="Arial" w:cs="Arial" w:eastAsia="Arial" w:hAnsi="Arial"/>
        </w:rPr>
      </w:pPr>
      <w:bookmarkStart w:colFirst="0" w:colLast="0" w:name="_2zbgiuw" w:id="56"/>
      <w:bookmarkEnd w:id="56"/>
      <w:r w:rsidDel="00000000" w:rsidR="00000000" w:rsidRPr="00000000">
        <w:rPr>
          <w:rFonts w:ascii="Arial" w:cs="Arial" w:eastAsia="Arial" w:hAnsi="Arial"/>
          <w:rtl w:val="0"/>
        </w:rPr>
        <w:t xml:space="preserve">the Beneficiary has been induced into entering into the Guaranteed Agreements and, in doing so, has relied upon the warranties, representations and undertakings contained herein. </w:t>
      </w:r>
    </w:p>
    <w:p w:rsidR="00000000" w:rsidDel="00000000" w:rsidP="00000000" w:rsidRDefault="00000000" w:rsidRPr="00000000" w14:paraId="00000052">
      <w:pPr>
        <w:keepNext w:val="1"/>
        <w:numPr>
          <w:ilvl w:val="0"/>
          <w:numId w:val="2"/>
        </w:numPr>
        <w:spacing w:after="230" w:before="230" w:line="360" w:lineRule="auto"/>
        <w:ind w:left="709" w:hanging="709"/>
        <w:jc w:val="both"/>
        <w:rPr>
          <w:rFonts w:ascii="Arial" w:cs="Arial" w:eastAsia="Arial" w:hAnsi="Arial"/>
        </w:rPr>
      </w:pPr>
      <w:bookmarkStart w:colFirst="0" w:colLast="0" w:name="_1egqt2p" w:id="57"/>
      <w:bookmarkEnd w:id="57"/>
      <w:r w:rsidDel="00000000" w:rsidR="00000000" w:rsidRPr="00000000">
        <w:rPr>
          <w:rFonts w:ascii="Arial" w:cs="Arial" w:eastAsia="Arial" w:hAnsi="Arial"/>
          <w:b w:val="1"/>
          <w:rtl w:val="0"/>
        </w:rPr>
        <w:t xml:space="preserve">PAYMENTS AND SET-OFF</w:t>
      </w:r>
      <w:r w:rsidDel="00000000" w:rsidR="00000000" w:rsidRPr="00000000">
        <w:rPr>
          <w:rtl w:val="0"/>
        </w:rPr>
      </w:r>
    </w:p>
    <w:p w:rsidR="00000000" w:rsidDel="00000000" w:rsidP="00000000" w:rsidRDefault="00000000" w:rsidRPr="00000000" w14:paraId="00000053">
      <w:pPr>
        <w:numPr>
          <w:ilvl w:val="1"/>
          <w:numId w:val="2"/>
        </w:numPr>
        <w:spacing w:after="230" w:line="360" w:lineRule="auto"/>
        <w:ind w:left="709" w:hanging="709"/>
        <w:jc w:val="both"/>
        <w:rPr>
          <w:rFonts w:ascii="Arial" w:cs="Arial" w:eastAsia="Arial" w:hAnsi="Arial"/>
        </w:rPr>
      </w:pPr>
      <w:bookmarkStart w:colFirst="0" w:colLast="0" w:name="_3ygebqi" w:id="58"/>
      <w:bookmarkEnd w:id="58"/>
      <w:r w:rsidDel="00000000" w:rsidR="00000000" w:rsidRPr="00000000">
        <w:rPr>
          <w:rFonts w:ascii="Arial" w:cs="Arial" w:eastAsia="Arial" w:hAnsi="Arial"/>
          <w:rtl w:val="0"/>
        </w:rPr>
        <w:t xml:space="preserve">All sums payable by the Guarantor under this Deed of Guarantee shall be paid without any set-off, lien or counterclaim, deduction or withholding, howsoever arising, except for those required by law, and if any deduction or withholding shall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54">
      <w:pPr>
        <w:numPr>
          <w:ilvl w:val="1"/>
          <w:numId w:val="2"/>
        </w:numPr>
        <w:spacing w:after="230" w:line="360" w:lineRule="auto"/>
        <w:ind w:left="709" w:hanging="709"/>
        <w:jc w:val="both"/>
        <w:rPr>
          <w:rFonts w:ascii="Arial" w:cs="Arial" w:eastAsia="Arial" w:hAnsi="Arial"/>
        </w:rPr>
      </w:pPr>
      <w:bookmarkStart w:colFirst="0" w:colLast="0" w:name="_2dlolyb" w:id="59"/>
      <w:bookmarkEnd w:id="59"/>
      <w:r w:rsidDel="00000000" w:rsidR="00000000" w:rsidRPr="00000000">
        <w:rPr>
          <w:rFonts w:ascii="Arial" w:cs="Arial" w:eastAsia="Arial" w:hAnsi="Arial"/>
          <w:rtl w:val="0"/>
        </w:rPr>
        <w:t xml:space="preserve">The Guarantor shall pay interest on any amount due under this Deed of Guarantee from the day after the date on which payment was due up to and including the date of payment in full (as well after as before any judgment) calculated from day to day at a rate per annum equal to 4% above the base rate of the Bank of England from time to time in force. </w:t>
      </w:r>
    </w:p>
    <w:p w:rsidR="00000000" w:rsidDel="00000000" w:rsidP="00000000" w:rsidRDefault="00000000" w:rsidRPr="00000000" w14:paraId="00000055">
      <w:pPr>
        <w:numPr>
          <w:ilvl w:val="1"/>
          <w:numId w:val="2"/>
        </w:numPr>
        <w:spacing w:after="230" w:line="360" w:lineRule="auto"/>
        <w:ind w:left="709" w:hanging="709"/>
        <w:jc w:val="both"/>
        <w:rPr>
          <w:rFonts w:ascii="Arial" w:cs="Arial" w:eastAsia="Arial" w:hAnsi="Arial"/>
        </w:rPr>
      </w:pPr>
      <w:bookmarkStart w:colFirst="0" w:colLast="0" w:name="_sqyw64" w:id="60"/>
      <w:bookmarkEnd w:id="60"/>
      <w:r w:rsidDel="00000000" w:rsidR="00000000" w:rsidRPr="00000000">
        <w:rPr>
          <w:rFonts w:ascii="Arial" w:cs="Arial" w:eastAsia="Arial" w:hAnsi="Arial"/>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56">
      <w:pPr>
        <w:keepNext w:val="1"/>
        <w:numPr>
          <w:ilvl w:val="0"/>
          <w:numId w:val="2"/>
        </w:numPr>
        <w:spacing w:after="230" w:before="230" w:line="360" w:lineRule="auto"/>
        <w:ind w:left="709" w:hanging="709"/>
        <w:jc w:val="both"/>
        <w:rPr>
          <w:rFonts w:ascii="Arial" w:cs="Arial" w:eastAsia="Arial" w:hAnsi="Arial"/>
        </w:rPr>
      </w:pPr>
      <w:bookmarkStart w:colFirst="0" w:colLast="0" w:name="_3cqmetx" w:id="61"/>
      <w:bookmarkEnd w:id="61"/>
      <w:r w:rsidDel="00000000" w:rsidR="00000000" w:rsidRPr="00000000">
        <w:rPr>
          <w:rFonts w:ascii="Arial" w:cs="Arial" w:eastAsia="Arial" w:hAnsi="Arial"/>
          <w:b w:val="1"/>
          <w:rtl w:val="0"/>
        </w:rPr>
        <w:t xml:space="preserve">GUARANTOR'S ACKNOWLEDGEMENT</w:t>
      </w:r>
      <w:r w:rsidDel="00000000" w:rsidR="00000000" w:rsidRPr="00000000">
        <w:rPr>
          <w:rtl w:val="0"/>
        </w:rPr>
      </w:r>
    </w:p>
    <w:p w:rsidR="00000000" w:rsidDel="00000000" w:rsidP="00000000" w:rsidRDefault="00000000" w:rsidRPr="00000000" w14:paraId="00000057">
      <w:pPr>
        <w:spacing w:after="220" w:line="360" w:lineRule="auto"/>
        <w:ind w:left="720"/>
        <w:rPr>
          <w:rFonts w:ascii="Arial" w:cs="Arial" w:eastAsia="Arial" w:hAnsi="Arial"/>
        </w:rPr>
      </w:pPr>
      <w:r w:rsidDel="00000000" w:rsidR="00000000" w:rsidRPr="00000000">
        <w:rPr>
          <w:rFonts w:ascii="Arial" w:cs="Arial" w:eastAsia="Arial" w:hAnsi="Arial"/>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58">
      <w:pPr>
        <w:keepNext w:val="1"/>
        <w:numPr>
          <w:ilvl w:val="0"/>
          <w:numId w:val="2"/>
        </w:numPr>
        <w:spacing w:after="230" w:before="230" w:line="360" w:lineRule="auto"/>
        <w:ind w:left="709" w:hanging="709"/>
        <w:jc w:val="both"/>
        <w:rPr>
          <w:rFonts w:ascii="Arial" w:cs="Arial" w:eastAsia="Arial" w:hAnsi="Arial"/>
        </w:rPr>
      </w:pPr>
      <w:bookmarkStart w:colFirst="0" w:colLast="0" w:name="_1rvwp1q" w:id="62"/>
      <w:bookmarkEnd w:id="62"/>
      <w:r w:rsidDel="00000000" w:rsidR="00000000" w:rsidRPr="00000000">
        <w:rPr>
          <w:rFonts w:ascii="Arial" w:cs="Arial" w:eastAsia="Arial" w:hAnsi="Arial"/>
          <w:b w:val="1"/>
          <w:rtl w:val="0"/>
        </w:rPr>
        <w:t xml:space="preserve">ASSIGNMENT</w:t>
      </w:r>
      <w:r w:rsidDel="00000000" w:rsidR="00000000" w:rsidRPr="00000000">
        <w:rPr>
          <w:rtl w:val="0"/>
        </w:rPr>
      </w:r>
    </w:p>
    <w:p w:rsidR="00000000" w:rsidDel="00000000" w:rsidP="00000000" w:rsidRDefault="00000000" w:rsidRPr="00000000" w14:paraId="00000059">
      <w:pPr>
        <w:spacing w:after="220" w:line="360" w:lineRule="auto"/>
        <w:ind w:left="720"/>
        <w:rPr>
          <w:rFonts w:ascii="Arial" w:cs="Arial" w:eastAsia="Arial" w:hAnsi="Arial"/>
        </w:rPr>
      </w:pPr>
      <w:r w:rsidDel="00000000" w:rsidR="00000000" w:rsidRPr="00000000">
        <w:rPr>
          <w:rFonts w:ascii="Arial" w:cs="Arial" w:eastAsia="Arial" w:hAnsi="Arial"/>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5A">
      <w:pPr>
        <w:keepNext w:val="1"/>
        <w:numPr>
          <w:ilvl w:val="0"/>
          <w:numId w:val="2"/>
        </w:numPr>
        <w:spacing w:after="230" w:before="230" w:line="360" w:lineRule="auto"/>
        <w:ind w:left="709" w:hanging="709"/>
        <w:jc w:val="both"/>
        <w:rPr>
          <w:rFonts w:ascii="Arial" w:cs="Arial" w:eastAsia="Arial" w:hAnsi="Arial"/>
        </w:rPr>
      </w:pPr>
      <w:bookmarkStart w:colFirst="0" w:colLast="0" w:name="_4bvk7pj" w:id="63"/>
      <w:bookmarkEnd w:id="63"/>
      <w:r w:rsidDel="00000000" w:rsidR="00000000" w:rsidRPr="00000000">
        <w:rPr>
          <w:rFonts w:ascii="Arial" w:cs="Arial" w:eastAsia="Arial" w:hAnsi="Arial"/>
          <w:b w:val="1"/>
          <w:rtl w:val="0"/>
        </w:rPr>
        <w:t xml:space="preserve">SEVERANCE</w:t>
      </w:r>
      <w:r w:rsidDel="00000000" w:rsidR="00000000" w:rsidRPr="00000000">
        <w:rPr>
          <w:rtl w:val="0"/>
        </w:rPr>
      </w:r>
    </w:p>
    <w:p w:rsidR="00000000" w:rsidDel="00000000" w:rsidP="00000000" w:rsidRDefault="00000000" w:rsidRPr="00000000" w14:paraId="0000005B">
      <w:pPr>
        <w:spacing w:after="220" w:line="360" w:lineRule="auto"/>
        <w:ind w:left="720"/>
        <w:rPr>
          <w:rFonts w:ascii="Arial" w:cs="Arial" w:eastAsia="Arial" w:hAnsi="Arial"/>
        </w:rPr>
      </w:pPr>
      <w:r w:rsidDel="00000000" w:rsidR="00000000" w:rsidRPr="00000000">
        <w:rPr>
          <w:rFonts w:ascii="Arial" w:cs="Arial" w:eastAsia="Arial" w:hAnsi="Arial"/>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5C">
      <w:pPr>
        <w:keepNext w:val="1"/>
        <w:numPr>
          <w:ilvl w:val="0"/>
          <w:numId w:val="2"/>
        </w:numPr>
        <w:spacing w:after="230" w:before="230" w:line="360" w:lineRule="auto"/>
        <w:ind w:left="709" w:hanging="709"/>
        <w:jc w:val="both"/>
        <w:rPr>
          <w:rFonts w:ascii="Arial" w:cs="Arial" w:eastAsia="Arial" w:hAnsi="Arial"/>
        </w:rPr>
      </w:pPr>
      <w:bookmarkStart w:colFirst="0" w:colLast="0" w:name="_2r0uhxc" w:id="64"/>
      <w:bookmarkEnd w:id="64"/>
      <w:r w:rsidDel="00000000" w:rsidR="00000000" w:rsidRPr="00000000">
        <w:rPr>
          <w:rFonts w:ascii="Arial" w:cs="Arial" w:eastAsia="Arial" w:hAnsi="Arial"/>
          <w:b w:val="1"/>
          <w:rtl w:val="0"/>
        </w:rPr>
        <w:t xml:space="preserve">THIRD PARTY RIGHTS</w:t>
      </w:r>
      <w:r w:rsidDel="00000000" w:rsidR="00000000" w:rsidRPr="00000000">
        <w:rPr>
          <w:rtl w:val="0"/>
        </w:rPr>
      </w:r>
    </w:p>
    <w:p w:rsidR="00000000" w:rsidDel="00000000" w:rsidP="00000000" w:rsidRDefault="00000000" w:rsidRPr="00000000" w14:paraId="0000005D">
      <w:pPr>
        <w:numPr>
          <w:ilvl w:val="1"/>
          <w:numId w:val="2"/>
        </w:numPr>
        <w:spacing w:after="230" w:line="360" w:lineRule="auto"/>
        <w:ind w:left="709" w:hanging="709"/>
        <w:jc w:val="both"/>
        <w:rPr>
          <w:rFonts w:ascii="Arial" w:cs="Arial" w:eastAsia="Arial" w:hAnsi="Arial"/>
        </w:rPr>
      </w:pPr>
      <w:bookmarkStart w:colFirst="0" w:colLast="0" w:name="_1664s55" w:id="65"/>
      <w:bookmarkEnd w:id="65"/>
      <w:r w:rsidDel="00000000" w:rsidR="00000000" w:rsidRPr="00000000">
        <w:rPr>
          <w:rFonts w:ascii="Arial" w:cs="Arial" w:eastAsia="Arial" w:hAnsi="Arial"/>
          <w:rtl w:val="0"/>
        </w:rPr>
        <w:t xml:space="preserve">It is agreed for the purposes of the Contracts (Rights of Third Parties) Act 1999 that:</w:t>
      </w:r>
    </w:p>
    <w:p w:rsidR="00000000" w:rsidDel="00000000" w:rsidP="00000000" w:rsidRDefault="00000000" w:rsidRPr="00000000" w14:paraId="0000005E">
      <w:pPr>
        <w:numPr>
          <w:ilvl w:val="2"/>
          <w:numId w:val="2"/>
        </w:numPr>
        <w:spacing w:after="230" w:line="360" w:lineRule="auto"/>
        <w:ind w:left="1701" w:hanging="992"/>
        <w:jc w:val="both"/>
        <w:rPr>
          <w:rFonts w:ascii="Arial" w:cs="Arial" w:eastAsia="Arial" w:hAnsi="Arial"/>
        </w:rPr>
      </w:pPr>
      <w:bookmarkStart w:colFirst="0" w:colLast="0" w:name="_3q5sasy" w:id="66"/>
      <w:bookmarkEnd w:id="66"/>
      <w:r w:rsidDel="00000000" w:rsidR="00000000" w:rsidRPr="00000000">
        <w:rPr>
          <w:rFonts w:ascii="Arial" w:cs="Arial" w:eastAsia="Arial" w:hAnsi="Arial"/>
          <w:rtl w:val="0"/>
        </w:rPr>
        <w:t xml:space="preserve">subject to clause 12.1.2, this Deed of Guarantee is not intended to, and does not, give to any person who is not a party to this Deed of Guarantee any rights to enforce any provisions contained in this Deed of Guarantee except for any person to whom the benefit of this Deed of Guarantee is assigned or transferred in accordance with clause 10;</w:t>
      </w:r>
    </w:p>
    <w:p w:rsidR="00000000" w:rsidDel="00000000" w:rsidP="00000000" w:rsidRDefault="00000000" w:rsidRPr="00000000" w14:paraId="0000005F">
      <w:pPr>
        <w:numPr>
          <w:ilvl w:val="2"/>
          <w:numId w:val="2"/>
        </w:numPr>
        <w:spacing w:after="230" w:line="360" w:lineRule="auto"/>
        <w:ind w:left="1701" w:hanging="992"/>
        <w:jc w:val="both"/>
        <w:rPr>
          <w:rFonts w:ascii="Arial" w:cs="Arial" w:eastAsia="Arial" w:hAnsi="Arial"/>
        </w:rPr>
      </w:pPr>
      <w:bookmarkStart w:colFirst="0" w:colLast="0" w:name="_25b2l0r" w:id="67"/>
      <w:bookmarkEnd w:id="67"/>
      <w:r w:rsidDel="00000000" w:rsidR="00000000" w:rsidRPr="00000000">
        <w:rPr>
          <w:rFonts w:ascii="Arial" w:cs="Arial" w:eastAsia="Arial" w:hAnsi="Arial"/>
          <w:rtl w:val="0"/>
        </w:rPr>
        <w:t xml:space="preserve">subject to clause 12.1.3, any Beneficiary (which is not the Authority) may, with the Authority's prior written consent (such consent to be provided by the Authority to the Guarantor), enforce any term of this Deed of Guarantee which is expressed to be for the benefit of all Beneficiaries (but, for the avoidance of doubt, not those terms expressed to be for the benefit of the Authority only) as a third party beneficiary in accordance with the Contracts (Rights of Third Parties) Act 1999;</w:t>
      </w:r>
    </w:p>
    <w:p w:rsidR="00000000" w:rsidDel="00000000" w:rsidP="00000000" w:rsidRDefault="00000000" w:rsidRPr="00000000" w14:paraId="00000060">
      <w:pPr>
        <w:numPr>
          <w:ilvl w:val="2"/>
          <w:numId w:val="2"/>
        </w:numPr>
        <w:spacing w:after="230" w:line="360" w:lineRule="auto"/>
        <w:ind w:left="1701" w:hanging="992"/>
        <w:jc w:val="both"/>
        <w:rPr>
          <w:rFonts w:ascii="Arial" w:cs="Arial" w:eastAsia="Arial" w:hAnsi="Arial"/>
        </w:rPr>
      </w:pPr>
      <w:bookmarkStart w:colFirst="0" w:colLast="0" w:name="_kgcv8k" w:id="68"/>
      <w:bookmarkEnd w:id="68"/>
      <w:r w:rsidDel="00000000" w:rsidR="00000000" w:rsidRPr="00000000">
        <w:rPr>
          <w:rFonts w:ascii="Arial" w:cs="Arial" w:eastAsia="Arial" w:hAnsi="Arial"/>
          <w:rtl w:val="0"/>
        </w:rPr>
        <w:t xml:space="preserve">the Authority may, as agent and trustee for each of the other Beneficiaries, enforce on behalf of any such Beneficiary any term of this Deed of Guarantee; and</w:t>
      </w:r>
    </w:p>
    <w:p w:rsidR="00000000" w:rsidDel="00000000" w:rsidP="00000000" w:rsidRDefault="00000000" w:rsidRPr="00000000" w14:paraId="00000061">
      <w:pPr>
        <w:numPr>
          <w:ilvl w:val="2"/>
          <w:numId w:val="2"/>
        </w:numPr>
        <w:spacing w:after="230" w:line="360" w:lineRule="auto"/>
        <w:ind w:left="1701" w:hanging="992"/>
        <w:jc w:val="both"/>
        <w:rPr>
          <w:rFonts w:ascii="Arial" w:cs="Arial" w:eastAsia="Arial" w:hAnsi="Arial"/>
        </w:rPr>
      </w:pPr>
      <w:bookmarkStart w:colFirst="0" w:colLast="0" w:name="_34g0dwd" w:id="69"/>
      <w:bookmarkEnd w:id="69"/>
      <w:r w:rsidDel="00000000" w:rsidR="00000000" w:rsidRPr="00000000">
        <w:rPr>
          <w:rFonts w:ascii="Arial" w:cs="Arial" w:eastAsia="Arial" w:hAnsi="Arial"/>
          <w:rtl w:val="0"/>
        </w:rPr>
        <w:t xml:space="preserve">the consent of the Authority alone (and not that of the other Beneficiaries) is necessary for any variation (including any release or compromise in whole or in part of any liability) or termination of this Deed of Guarantee or any one or more Clauses of it.</w:t>
      </w:r>
    </w:p>
    <w:p w:rsidR="00000000" w:rsidDel="00000000" w:rsidP="00000000" w:rsidRDefault="00000000" w:rsidRPr="00000000" w14:paraId="00000062">
      <w:pPr>
        <w:keepNext w:val="1"/>
        <w:numPr>
          <w:ilvl w:val="0"/>
          <w:numId w:val="2"/>
        </w:numPr>
        <w:spacing w:after="230" w:before="230" w:line="360" w:lineRule="auto"/>
        <w:ind w:left="709" w:hanging="709"/>
        <w:jc w:val="both"/>
        <w:rPr>
          <w:rFonts w:ascii="Arial" w:cs="Arial" w:eastAsia="Arial" w:hAnsi="Arial"/>
        </w:rPr>
      </w:pPr>
      <w:bookmarkStart w:colFirst="0" w:colLast="0" w:name="_1jlao46" w:id="70"/>
      <w:bookmarkEnd w:id="70"/>
      <w:r w:rsidDel="00000000" w:rsidR="00000000" w:rsidRPr="00000000">
        <w:rPr>
          <w:rFonts w:ascii="Arial" w:cs="Arial" w:eastAsia="Arial" w:hAnsi="Arial"/>
          <w:b w:val="1"/>
          <w:rtl w:val="0"/>
        </w:rPr>
        <w:t xml:space="preserve">GOVERNING LAW</w:t>
      </w:r>
      <w:r w:rsidDel="00000000" w:rsidR="00000000" w:rsidRPr="00000000">
        <w:rPr>
          <w:rtl w:val="0"/>
        </w:rPr>
      </w:r>
    </w:p>
    <w:p w:rsidR="00000000" w:rsidDel="00000000" w:rsidP="00000000" w:rsidRDefault="00000000" w:rsidRPr="00000000" w14:paraId="00000063">
      <w:pPr>
        <w:numPr>
          <w:ilvl w:val="1"/>
          <w:numId w:val="2"/>
        </w:numPr>
        <w:spacing w:after="230" w:line="360" w:lineRule="auto"/>
        <w:ind w:left="709" w:hanging="709"/>
        <w:jc w:val="both"/>
        <w:rPr>
          <w:rFonts w:ascii="Arial" w:cs="Arial" w:eastAsia="Arial" w:hAnsi="Arial"/>
        </w:rPr>
      </w:pPr>
      <w:bookmarkStart w:colFirst="0" w:colLast="0" w:name="_43ky6rz" w:id="71"/>
      <w:bookmarkEnd w:id="71"/>
      <w:r w:rsidDel="00000000" w:rsidR="00000000" w:rsidRPr="00000000">
        <w:rPr>
          <w:rFonts w:ascii="Arial" w:cs="Arial" w:eastAsia="Arial" w:hAnsi="Arial"/>
          <w:rtl w:val="0"/>
        </w:rPr>
        <w:t xml:space="preserve">This Deed of Guarantee shall be governed by and construed in all respects in accordance with the laws of England and Wales.</w:t>
      </w:r>
    </w:p>
    <w:p w:rsidR="00000000" w:rsidDel="00000000" w:rsidP="00000000" w:rsidRDefault="00000000" w:rsidRPr="00000000" w14:paraId="00000064">
      <w:pPr>
        <w:numPr>
          <w:ilvl w:val="1"/>
          <w:numId w:val="2"/>
        </w:numPr>
        <w:spacing w:after="230" w:line="360" w:lineRule="auto"/>
        <w:ind w:left="709" w:hanging="709"/>
        <w:jc w:val="both"/>
        <w:rPr>
          <w:rFonts w:ascii="Arial" w:cs="Arial" w:eastAsia="Arial" w:hAnsi="Arial"/>
        </w:rPr>
      </w:pPr>
      <w:bookmarkStart w:colFirst="0" w:colLast="0" w:name="_2iq8gzs" w:id="72"/>
      <w:bookmarkEnd w:id="72"/>
      <w:r w:rsidDel="00000000" w:rsidR="00000000" w:rsidRPr="00000000">
        <w:rPr>
          <w:rFonts w:ascii="Arial" w:cs="Arial" w:eastAsia="Arial" w:hAnsi="Arial"/>
          <w:rtl w:val="0"/>
        </w:rPr>
        <w:t xml:space="preserve">The Guarantor irrevocably agrees for the benefit of the Beneficiary that the courts of England and Wales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65">
      <w:pPr>
        <w:numPr>
          <w:ilvl w:val="1"/>
          <w:numId w:val="2"/>
        </w:numPr>
        <w:spacing w:after="230" w:line="360" w:lineRule="auto"/>
        <w:ind w:left="709" w:hanging="709"/>
        <w:jc w:val="both"/>
        <w:rPr>
          <w:rFonts w:ascii="Arial" w:cs="Arial" w:eastAsia="Arial" w:hAnsi="Arial"/>
        </w:rPr>
      </w:pPr>
      <w:bookmarkStart w:colFirst="0" w:colLast="0" w:name="_xvir7l" w:id="73"/>
      <w:bookmarkEnd w:id="73"/>
      <w:r w:rsidDel="00000000" w:rsidR="00000000" w:rsidRPr="00000000">
        <w:rPr>
          <w:rFonts w:ascii="Arial" w:cs="Arial" w:eastAsia="Arial" w:hAnsi="Arial"/>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66">
      <w:pPr>
        <w:numPr>
          <w:ilvl w:val="1"/>
          <w:numId w:val="2"/>
        </w:numPr>
        <w:spacing w:after="230" w:line="360" w:lineRule="auto"/>
        <w:ind w:left="709" w:hanging="709"/>
        <w:jc w:val="both"/>
        <w:rPr>
          <w:rFonts w:ascii="Arial" w:cs="Arial" w:eastAsia="Arial" w:hAnsi="Arial"/>
        </w:rPr>
      </w:pPr>
      <w:bookmarkStart w:colFirst="0" w:colLast="0" w:name="_3hv69ve" w:id="74"/>
      <w:bookmarkEnd w:id="74"/>
      <w:r w:rsidDel="00000000" w:rsidR="00000000" w:rsidRPr="00000000">
        <w:rPr>
          <w:rFonts w:ascii="Arial" w:cs="Arial" w:eastAsia="Arial" w:hAnsi="Arial"/>
          <w:rtl w:val="0"/>
        </w:rPr>
        <w:t xml:space="preserve">The Guarantor irrevocably waives any objection which it may have now or in the future to the courts of England and Wales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67">
      <w:pPr>
        <w:numPr>
          <w:ilvl w:val="1"/>
          <w:numId w:val="2"/>
        </w:numPr>
        <w:spacing w:after="230" w:line="360" w:lineRule="auto"/>
        <w:ind w:left="709" w:hanging="709"/>
        <w:jc w:val="both"/>
        <w:rPr>
          <w:rFonts w:ascii="Arial" w:cs="Arial" w:eastAsia="Arial" w:hAnsi="Arial"/>
        </w:rPr>
      </w:pPr>
      <w:bookmarkStart w:colFirst="0" w:colLast="0" w:name="_1x0gk37" w:id="75"/>
      <w:bookmarkEnd w:id="75"/>
      <w:r w:rsidDel="00000000" w:rsidR="00000000" w:rsidRPr="00000000">
        <w:rPr>
          <w:rFonts w:ascii="Arial" w:cs="Arial" w:eastAsia="Arial" w:hAnsi="Arial"/>
          <w:rtl w:val="0"/>
        </w:rPr>
        <w:t xml:space="preserve">[</w:t>
      </w:r>
      <w:r w:rsidDel="00000000" w:rsidR="00000000" w:rsidRPr="00000000">
        <w:rPr>
          <w:rFonts w:ascii="Arial" w:cs="Arial" w:eastAsia="Arial" w:hAnsi="Arial"/>
          <w:b w:val="1"/>
          <w:i w:val="1"/>
          <w:rtl w:val="0"/>
        </w:rPr>
        <w:t xml:space="preserve">Provision dealing with the appointment of English process agent by a non-English incorporated Guarantor</w:t>
      </w:r>
      <w:r w:rsidDel="00000000" w:rsidR="00000000" w:rsidRPr="00000000">
        <w:rPr>
          <w:rFonts w:ascii="Arial" w:cs="Arial" w:eastAsia="Arial" w:hAnsi="Arial"/>
          <w:rtl w:val="0"/>
        </w:rPr>
        <w:t xml:space="preserve">] [The Guarantor hereby irrevocably designates, appoints and empowers [the Supplier] [</w:t>
      </w:r>
      <w:r w:rsidDel="00000000" w:rsidR="00000000" w:rsidRPr="00000000">
        <w:rPr>
          <w:rFonts w:ascii="Arial" w:cs="Arial" w:eastAsia="Arial" w:hAnsi="Arial"/>
          <w:b w:val="1"/>
          <w:i w:val="1"/>
          <w:rtl w:val="0"/>
        </w:rPr>
        <w:t xml:space="preserve">a suitable alternative to be agreed if the Supplier's registered office is not in England or Wales</w:t>
      </w:r>
      <w:r w:rsidDel="00000000" w:rsidR="00000000" w:rsidRPr="00000000">
        <w:rPr>
          <w:rFonts w:ascii="Arial" w:cs="Arial" w:eastAsia="Arial" w:hAnsi="Arial"/>
          <w:rtl w:val="0"/>
        </w:rPr>
        <w:t xml:space="preserve">] at its registered office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68">
      <w:pPr>
        <w:tabs>
          <w:tab w:val="left" w:pos="450"/>
          <w:tab w:val="left" w:pos="990"/>
          <w:tab w:val="left" w:pos="2160"/>
          <w:tab w:val="left" w:pos="3312"/>
          <w:tab w:val="left" w:pos="4464"/>
          <w:tab w:val="left" w:pos="5616"/>
          <w:tab w:val="left" w:pos="6768"/>
          <w:tab w:val="left" w:pos="7920"/>
          <w:tab w:val="left" w:pos="9072"/>
          <w:tab w:val="left" w:pos="10224"/>
        </w:tabs>
        <w:spacing w:after="220" w:line="360" w:lineRule="auto"/>
        <w:rPr>
          <w:rFonts w:ascii="Arial" w:cs="Arial" w:eastAsia="Arial" w:hAnsi="Arial"/>
        </w:rPr>
      </w:pPr>
      <w:r w:rsidDel="00000000" w:rsidR="00000000" w:rsidRPr="00000000">
        <w:rPr>
          <w:rFonts w:ascii="Arial" w:cs="Arial" w:eastAsia="Arial" w:hAnsi="Arial"/>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69">
      <w:pPr>
        <w:keepNext w:val="1"/>
        <w:tabs>
          <w:tab w:val="left" w:pos="450"/>
          <w:tab w:val="left" w:pos="990"/>
          <w:tab w:val="left" w:pos="2160"/>
          <w:tab w:val="left" w:pos="3312"/>
          <w:tab w:val="left" w:pos="4464"/>
          <w:tab w:val="left" w:pos="5616"/>
          <w:tab w:val="left" w:pos="6768"/>
          <w:tab w:val="left" w:pos="7920"/>
          <w:tab w:val="left" w:pos="9072"/>
          <w:tab w:val="left" w:pos="10224"/>
        </w:tabs>
        <w:spacing w:after="220" w:line="360" w:lineRule="auto"/>
        <w:rPr>
          <w:rFonts w:ascii="Arial" w:cs="Arial" w:eastAsia="Arial" w:hAnsi="Arial"/>
        </w:rPr>
      </w:pPr>
      <w:r w:rsidDel="00000000" w:rsidR="00000000" w:rsidRPr="00000000">
        <w:rPr>
          <w:rFonts w:ascii="Arial" w:cs="Arial" w:eastAsia="Arial" w:hAnsi="Arial"/>
          <w:rtl w:val="0"/>
        </w:rPr>
        <w:t xml:space="preserve">EXECUTED as a DEED by</w:t>
        <w:tab/>
        <w:t xml:space="preserve">)</w:t>
      </w:r>
    </w:p>
    <w:p w:rsidR="00000000" w:rsidDel="00000000" w:rsidP="00000000" w:rsidRDefault="00000000" w:rsidRPr="00000000" w14:paraId="0000006A">
      <w:pPr>
        <w:keepNext w:val="1"/>
        <w:tabs>
          <w:tab w:val="left" w:pos="450"/>
          <w:tab w:val="left" w:pos="990"/>
          <w:tab w:val="left" w:pos="2160"/>
          <w:tab w:val="left" w:pos="3312"/>
          <w:tab w:val="left" w:pos="4464"/>
          <w:tab w:val="left" w:pos="5616"/>
          <w:tab w:val="left" w:pos="6768"/>
          <w:tab w:val="left" w:pos="7920"/>
          <w:tab w:val="left" w:pos="9072"/>
          <w:tab w:val="left" w:pos="10224"/>
        </w:tabs>
        <w:spacing w:after="220" w:line="360" w:lineRule="auto"/>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i w:val="1"/>
          <w:rtl w:val="0"/>
        </w:rPr>
        <w:t xml:space="preserve">Insert name of the Guarantor</w:t>
      </w:r>
      <w:r w:rsidDel="00000000" w:rsidR="00000000" w:rsidRPr="00000000">
        <w:rPr>
          <w:rFonts w:ascii="Arial" w:cs="Arial" w:eastAsia="Arial" w:hAnsi="Arial"/>
          <w:rtl w:val="0"/>
        </w:rPr>
        <w:t xml:space="preserve">] acting by [</w:t>
      </w:r>
      <w:r w:rsidDel="00000000" w:rsidR="00000000" w:rsidRPr="00000000">
        <w:rPr>
          <w:rFonts w:ascii="Arial" w:cs="Arial" w:eastAsia="Arial" w:hAnsi="Arial"/>
          <w:b w:val="1"/>
          <w:i w:val="1"/>
          <w:rtl w:val="0"/>
        </w:rPr>
        <w:t xml:space="preserve">Insert/print names</w:t>
      </w:r>
      <w:r w:rsidDel="00000000" w:rsidR="00000000" w:rsidRPr="00000000">
        <w:rPr>
          <w:rFonts w:ascii="Arial" w:cs="Arial" w:eastAsia="Arial" w:hAnsi="Arial"/>
          <w:rtl w:val="0"/>
        </w:rPr>
        <w:t xml:space="preserve">]</w:t>
      </w:r>
    </w:p>
    <w:p w:rsidR="00000000" w:rsidDel="00000000" w:rsidP="00000000" w:rsidRDefault="00000000" w:rsidRPr="00000000" w14:paraId="0000006B">
      <w:pPr>
        <w:keepNext w:val="1"/>
        <w:tabs>
          <w:tab w:val="left" w:pos="450"/>
          <w:tab w:val="left" w:pos="990"/>
          <w:tab w:val="left" w:pos="2160"/>
          <w:tab w:val="left" w:pos="3312"/>
          <w:tab w:val="left" w:pos="4464"/>
          <w:tab w:val="left" w:pos="5616"/>
          <w:tab w:val="left" w:pos="6768"/>
          <w:tab w:val="left" w:pos="7920"/>
          <w:tab w:val="left" w:pos="9072"/>
          <w:tab w:val="left" w:pos="10224"/>
        </w:tabs>
        <w:spacing w:after="220" w:line="360" w:lineRule="auto"/>
        <w:rPr>
          <w:rFonts w:ascii="Arial" w:cs="Arial" w:eastAsia="Arial" w:hAnsi="Arial"/>
        </w:rPr>
      </w:pPr>
      <w:r w:rsidDel="00000000" w:rsidR="00000000" w:rsidRPr="00000000">
        <w:rPr>
          <w:rtl w:val="0"/>
        </w:rPr>
      </w:r>
    </w:p>
    <w:p w:rsidR="00000000" w:rsidDel="00000000" w:rsidP="00000000" w:rsidRDefault="00000000" w:rsidRPr="00000000" w14:paraId="0000006C">
      <w:pPr>
        <w:keepNext w:val="1"/>
        <w:tabs>
          <w:tab w:val="left" w:pos="450"/>
          <w:tab w:val="left" w:pos="990"/>
          <w:tab w:val="left" w:pos="2160"/>
          <w:tab w:val="left" w:pos="3312"/>
          <w:tab w:val="left" w:pos="4464"/>
          <w:tab w:val="left" w:pos="5616"/>
          <w:tab w:val="left" w:pos="6768"/>
          <w:tab w:val="left" w:pos="7920"/>
          <w:tab w:val="left" w:pos="9072"/>
          <w:tab w:val="left" w:pos="10224"/>
        </w:tabs>
        <w:spacing w:after="220" w:line="360" w:lineRule="auto"/>
        <w:rPr>
          <w:rFonts w:ascii="Arial" w:cs="Arial" w:eastAsia="Arial" w:hAnsi="Arial"/>
        </w:rPr>
      </w:pPr>
      <w:r w:rsidDel="00000000" w:rsidR="00000000" w:rsidRPr="00000000">
        <w:rPr>
          <w:rtl w:val="0"/>
        </w:rPr>
      </w:r>
    </w:p>
    <w:p w:rsidR="00000000" w:rsidDel="00000000" w:rsidP="00000000" w:rsidRDefault="00000000" w:rsidRPr="00000000" w14:paraId="0000006D">
      <w:pPr>
        <w:keepNext w:val="1"/>
        <w:tabs>
          <w:tab w:val="left" w:pos="450"/>
          <w:tab w:val="left" w:pos="990"/>
          <w:tab w:val="left" w:pos="2160"/>
          <w:tab w:val="left" w:pos="3312"/>
          <w:tab w:val="left" w:pos="4464"/>
          <w:tab w:val="left" w:pos="5616"/>
          <w:tab w:val="left" w:pos="6768"/>
          <w:tab w:val="left" w:pos="7920"/>
          <w:tab w:val="left" w:pos="9072"/>
          <w:tab w:val="left" w:pos="10224"/>
        </w:tabs>
        <w:spacing w:after="220" w:line="360" w:lineRule="auto"/>
        <w:rPr>
          <w:rFonts w:ascii="Arial" w:cs="Arial" w:eastAsia="Arial" w:hAnsi="Arial"/>
        </w:rPr>
      </w:pPr>
      <w:r w:rsidDel="00000000" w:rsidR="00000000" w:rsidRPr="00000000">
        <w:rPr>
          <w:rFonts w:ascii="Arial" w:cs="Arial" w:eastAsia="Arial" w:hAnsi="Arial"/>
          <w:rtl w:val="0"/>
        </w:rPr>
        <w:tab/>
        <w:tab/>
        <w:tab/>
        <w:tab/>
        <w:tab/>
        <w:tab/>
        <w:tab/>
        <w:t xml:space="preserve">Director</w:t>
      </w:r>
    </w:p>
    <w:p w:rsidR="00000000" w:rsidDel="00000000" w:rsidP="00000000" w:rsidRDefault="00000000" w:rsidRPr="00000000" w14:paraId="0000006E">
      <w:pPr>
        <w:keepNext w:val="1"/>
        <w:tabs>
          <w:tab w:val="left" w:pos="450"/>
          <w:tab w:val="left" w:pos="990"/>
          <w:tab w:val="left" w:pos="2160"/>
          <w:tab w:val="left" w:pos="3312"/>
          <w:tab w:val="left" w:pos="4464"/>
          <w:tab w:val="left" w:pos="5616"/>
          <w:tab w:val="left" w:pos="6768"/>
          <w:tab w:val="left" w:pos="7920"/>
          <w:tab w:val="left" w:pos="9072"/>
          <w:tab w:val="left" w:pos="10224"/>
        </w:tabs>
        <w:spacing w:after="220" w:line="360" w:lineRule="auto"/>
        <w:rPr>
          <w:rFonts w:ascii="Arial" w:cs="Arial" w:eastAsia="Arial" w:hAnsi="Arial"/>
        </w:rPr>
      </w:pPr>
      <w:r w:rsidDel="00000000" w:rsidR="00000000" w:rsidRPr="00000000">
        <w:rPr>
          <w:rtl w:val="0"/>
        </w:rPr>
      </w:r>
    </w:p>
    <w:p w:rsidR="00000000" w:rsidDel="00000000" w:rsidP="00000000" w:rsidRDefault="00000000" w:rsidRPr="00000000" w14:paraId="0000006F">
      <w:pPr>
        <w:keepNext w:val="1"/>
        <w:tabs>
          <w:tab w:val="left" w:pos="450"/>
          <w:tab w:val="left" w:pos="990"/>
          <w:tab w:val="left" w:pos="2160"/>
          <w:tab w:val="left" w:pos="3312"/>
          <w:tab w:val="left" w:pos="4464"/>
          <w:tab w:val="left" w:pos="5616"/>
          <w:tab w:val="left" w:pos="6768"/>
          <w:tab w:val="left" w:pos="7920"/>
          <w:tab w:val="left" w:pos="9072"/>
          <w:tab w:val="left" w:pos="10224"/>
        </w:tabs>
        <w:spacing w:after="220" w:line="360" w:lineRule="auto"/>
        <w:rPr>
          <w:rFonts w:ascii="Arial" w:cs="Arial" w:eastAsia="Arial" w:hAnsi="Arial"/>
        </w:rPr>
      </w:pPr>
      <w:r w:rsidDel="00000000" w:rsidR="00000000" w:rsidRPr="00000000">
        <w:rPr>
          <w:rFonts w:ascii="Arial" w:cs="Arial" w:eastAsia="Arial" w:hAnsi="Arial"/>
          <w:rtl w:val="0"/>
        </w:rPr>
        <w:tab/>
        <w:tab/>
        <w:tab/>
        <w:tab/>
        <w:tab/>
        <w:tab/>
        <w:tab/>
        <w:t xml:space="preserve">Director/Secretary</w:t>
      </w:r>
    </w:p>
    <w:p w:rsidR="00000000" w:rsidDel="00000000" w:rsidP="00000000" w:rsidRDefault="00000000" w:rsidRPr="00000000" w14:paraId="00000070">
      <w:pPr>
        <w:rPr/>
      </w:pPr>
      <w:r w:rsidDel="00000000" w:rsidR="00000000" w:rsidRPr="00000000">
        <w:rPr>
          <w:rtl w:val="0"/>
        </w:rPr>
      </w:r>
    </w:p>
    <w:sectPr>
      <w:headerReference r:id="rId6" w:type="default"/>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AGREEMENT FOR THE SUPPLY OF ENERGY AND ANCILLARY SERVICES</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Lot 1 Electricity - Schedule 9</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09" w:hanging="709"/>
      </w:pPr>
      <w:rPr/>
    </w:lvl>
    <w:lvl w:ilvl="1">
      <w:start w:val="1"/>
      <w:numFmt w:val="decimal"/>
      <w:lvlText w:val="%1.%2"/>
      <w:lvlJc w:val="left"/>
      <w:pPr>
        <w:ind w:left="709" w:hanging="709"/>
      </w:pPr>
      <w:rPr>
        <w:i w:val="0"/>
        <w:strike w:val="0"/>
      </w:rPr>
    </w:lvl>
    <w:lvl w:ilvl="2">
      <w:start w:val="1"/>
      <w:numFmt w:val="decimal"/>
      <w:lvlText w:val="%1.%2.%3"/>
      <w:lvlJc w:val="left"/>
      <w:pPr>
        <w:ind w:left="709" w:hanging="709"/>
      </w:pPr>
      <w:rPr>
        <w:rFonts w:ascii="Arial" w:cs="Arial" w:eastAsia="Arial" w:hAnsi="Arial"/>
        <w:b w:val="0"/>
      </w:rPr>
    </w:lvl>
    <w:lvl w:ilvl="3">
      <w:start w:val="1"/>
      <w:numFmt w:val="lowerLetter"/>
      <w:lvlText w:val="(%4)"/>
      <w:lvlJc w:val="left"/>
      <w:pPr>
        <w:ind w:left="1418" w:hanging="709"/>
      </w:pPr>
      <w:rPr/>
    </w:lvl>
    <w:lvl w:ilvl="4">
      <w:start w:val="1"/>
      <w:numFmt w:val="lowerRoman"/>
      <w:lvlText w:val="(%5)"/>
      <w:lvlJc w:val="left"/>
      <w:pPr>
        <w:ind w:left="2126" w:hanging="708"/>
      </w:pPr>
      <w:rPr/>
    </w:lvl>
    <w:lvl w:ilvl="5">
      <w:start w:val="27"/>
      <w:numFmt w:val="lowerLetter"/>
      <w:lvlText w:val="(%6)"/>
      <w:lvlJc w:val="left"/>
      <w:pPr>
        <w:ind w:left="2835" w:hanging="709"/>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rPr/>
    </w:lvl>
    <w:lvl w:ilvl="5">
      <w:start w:val="1"/>
      <w:numFmt w:val="decimal"/>
      <w:lvlText w:val="%6)"/>
      <w:lvlJc w:val="left"/>
      <w:pPr>
        <w:ind w:left="4405" w:hanging="720"/>
      </w:pPr>
      <w:rPr/>
    </w:lvl>
    <w:lvl w:ilvl="6">
      <w:start w:val="1"/>
      <w:numFmt w:val="decimal"/>
      <w:lvlText w:val="%7%3)"/>
      <w:lvlJc w:val="left"/>
      <w:pPr>
        <w:ind w:left="5142" w:hanging="720"/>
      </w:pPr>
      <w:rPr/>
    </w:lvl>
    <w:lvl w:ilvl="7">
      <w:start w:val="1"/>
      <w:numFmt w:val="lowerRoman"/>
      <w:lvlText w:val="%8)"/>
      <w:lvlJc w:val="left"/>
      <w:pPr>
        <w:ind w:left="5879" w:hanging="720"/>
      </w:pPr>
      <w:rPr/>
    </w:lvl>
    <w:lvl w:ilvl="8">
      <w:start w:val="1"/>
      <w:numFmt w:val="upperLetter"/>
      <w:lvlText w:val="%9)"/>
      <w:lvlJc w:val="left"/>
      <w:pPr>
        <w:ind w:left="6616" w:hanging="72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